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A8" w:rsidRPr="00411147" w:rsidRDefault="004021A8" w:rsidP="004021A8">
      <w:pPr>
        <w:ind w:firstLine="397"/>
        <w:jc w:val="right"/>
        <w:textAlignment w:val="baseline"/>
      </w:pPr>
      <w:r w:rsidRPr="00411147">
        <w:t xml:space="preserve">Приложение </w:t>
      </w:r>
      <w:r w:rsidR="00BA7216" w:rsidRPr="00411147">
        <w:t>1</w:t>
      </w:r>
      <w:r w:rsidR="00513B8B">
        <w:t>4</w:t>
      </w:r>
    </w:p>
    <w:p w:rsidR="004021A8" w:rsidRPr="00411147" w:rsidRDefault="004021A8" w:rsidP="004021A8">
      <w:pPr>
        <w:ind w:firstLine="397"/>
        <w:jc w:val="right"/>
        <w:textAlignment w:val="baseline"/>
      </w:pPr>
      <w:r w:rsidRPr="00411147">
        <w:t>к</w:t>
      </w:r>
      <w:r w:rsidR="00BA7216" w:rsidRPr="00411147">
        <w:t xml:space="preserve"> конкурсной </w:t>
      </w:r>
      <w:r w:rsidR="00161042" w:rsidRPr="00411147">
        <w:t>документации</w:t>
      </w:r>
    </w:p>
    <w:p w:rsidR="004021A8" w:rsidRPr="00411147" w:rsidRDefault="004021A8" w:rsidP="00161042">
      <w:pPr>
        <w:ind w:firstLine="397"/>
        <w:jc w:val="center"/>
        <w:textAlignment w:val="baseline"/>
      </w:pPr>
    </w:p>
    <w:p w:rsidR="004021A8" w:rsidRPr="00411147" w:rsidRDefault="004021A8" w:rsidP="00161042">
      <w:pPr>
        <w:ind w:firstLine="397"/>
        <w:jc w:val="center"/>
        <w:textAlignment w:val="baseline"/>
      </w:pPr>
    </w:p>
    <w:p w:rsidR="00343E7F" w:rsidRDefault="00161042" w:rsidP="004021A8">
      <w:pPr>
        <w:ind w:firstLine="397"/>
        <w:jc w:val="center"/>
        <w:textAlignment w:val="baseline"/>
        <w:rPr>
          <w:b/>
        </w:rPr>
      </w:pPr>
      <w:r w:rsidRPr="00411147">
        <w:rPr>
          <w:rStyle w:val="s1"/>
        </w:rPr>
        <w:t>Техническая спецификация</w:t>
      </w:r>
      <w:r w:rsidRPr="00411147">
        <w:rPr>
          <w:rStyle w:val="s1"/>
        </w:rPr>
        <w:br/>
      </w:r>
      <w:r w:rsidR="00343E7F" w:rsidRPr="00605365">
        <w:rPr>
          <w:b/>
        </w:rPr>
        <w:t>закупаемых работ, не связанных со строительством</w:t>
      </w:r>
    </w:p>
    <w:p w:rsidR="00161042" w:rsidRPr="00411147" w:rsidRDefault="00161042" w:rsidP="004021A8">
      <w:pPr>
        <w:ind w:firstLine="397"/>
        <w:jc w:val="center"/>
        <w:textAlignment w:val="baseline"/>
      </w:pPr>
      <w:r w:rsidRPr="00411147">
        <w:rPr>
          <w:rStyle w:val="s1"/>
        </w:rPr>
        <w:t xml:space="preserve"> </w:t>
      </w:r>
    </w:p>
    <w:p w:rsidR="00161042" w:rsidRPr="00411147" w:rsidRDefault="004021A8" w:rsidP="00161042">
      <w:pPr>
        <w:jc w:val="both"/>
        <w:rPr>
          <w:rStyle w:val="s0"/>
        </w:rPr>
      </w:pPr>
      <w:r w:rsidRPr="00411147">
        <w:rPr>
          <w:rStyle w:val="s0"/>
        </w:rPr>
        <w:t>Наименование заказчика</w:t>
      </w:r>
      <w:r w:rsidR="00161042" w:rsidRPr="00411147">
        <w:rPr>
          <w:rStyle w:val="s0"/>
        </w:rPr>
        <w:t>:</w:t>
      </w:r>
      <w:r w:rsidRPr="00411147">
        <w:rPr>
          <w:rStyle w:val="s0"/>
        </w:rPr>
        <w:t xml:space="preserve"> </w:t>
      </w:r>
      <w:r w:rsidR="00DB4991" w:rsidRPr="00411147">
        <w:rPr>
          <w:rStyle w:val="s0"/>
          <w:b/>
          <w:u w:val="single"/>
        </w:rPr>
        <w:t>АО «</w:t>
      </w:r>
      <w:r w:rsidR="00952862" w:rsidRPr="00411147">
        <w:rPr>
          <w:rStyle w:val="s0"/>
          <w:b/>
          <w:u w:val="single"/>
        </w:rPr>
        <w:t>Казтелерадио»</w:t>
      </w:r>
    </w:p>
    <w:p w:rsidR="00161042" w:rsidRPr="00411147" w:rsidRDefault="004021A8" w:rsidP="00161042">
      <w:pPr>
        <w:jc w:val="both"/>
        <w:rPr>
          <w:rStyle w:val="s0"/>
        </w:rPr>
      </w:pPr>
      <w:r w:rsidRPr="00411147">
        <w:rPr>
          <w:rStyle w:val="s0"/>
        </w:rPr>
        <w:t>Наименование организатора</w:t>
      </w:r>
      <w:r w:rsidR="00161042" w:rsidRPr="00411147">
        <w:rPr>
          <w:rStyle w:val="s0"/>
        </w:rPr>
        <w:t xml:space="preserve">: </w:t>
      </w:r>
      <w:r w:rsidR="00DF543F" w:rsidRPr="00411147">
        <w:rPr>
          <w:rStyle w:val="s0"/>
          <w:b/>
          <w:u w:val="single"/>
        </w:rPr>
        <w:t>АО «</w:t>
      </w:r>
      <w:r w:rsidR="00952862" w:rsidRPr="00411147">
        <w:rPr>
          <w:rStyle w:val="s0"/>
          <w:b/>
          <w:u w:val="single"/>
        </w:rPr>
        <w:t xml:space="preserve">Казтелерадио» </w:t>
      </w:r>
    </w:p>
    <w:p w:rsidR="004021A8" w:rsidRPr="00411147" w:rsidRDefault="004021A8" w:rsidP="00161042">
      <w:pPr>
        <w:jc w:val="both"/>
      </w:pPr>
      <w:r w:rsidRPr="00411147">
        <w:rPr>
          <w:rStyle w:val="s0"/>
        </w:rPr>
        <w:t>№ конкурса</w:t>
      </w:r>
      <w:r w:rsidR="00161042" w:rsidRPr="00411147">
        <w:rPr>
          <w:rStyle w:val="s0"/>
        </w:rPr>
        <w:t xml:space="preserve">: </w:t>
      </w:r>
      <w:r w:rsidRPr="00411147">
        <w:rPr>
          <w:rStyle w:val="s0"/>
        </w:rPr>
        <w:t>_________________</w:t>
      </w:r>
      <w:r w:rsidR="008B2295" w:rsidRPr="00411147">
        <w:rPr>
          <w:rStyle w:val="s0"/>
        </w:rPr>
        <w:t>___</w:t>
      </w:r>
    </w:p>
    <w:p w:rsidR="002E49D1" w:rsidRPr="00411147" w:rsidRDefault="00952862" w:rsidP="00161042">
      <w:pPr>
        <w:jc w:val="both"/>
        <w:rPr>
          <w:rStyle w:val="s0"/>
          <w:u w:val="single"/>
        </w:rPr>
      </w:pPr>
      <w:r w:rsidRPr="00411147">
        <w:rPr>
          <w:rStyle w:val="s0"/>
        </w:rPr>
        <w:t>Наименование конкурса</w:t>
      </w:r>
      <w:r w:rsidR="00161042" w:rsidRPr="00411147">
        <w:rPr>
          <w:rStyle w:val="s0"/>
        </w:rPr>
        <w:t>:</w:t>
      </w:r>
      <w:r w:rsidRPr="00411147">
        <w:rPr>
          <w:rStyle w:val="s0"/>
        </w:rPr>
        <w:t xml:space="preserve"> </w:t>
      </w:r>
      <w:r w:rsidR="00343E7F">
        <w:rPr>
          <w:rStyle w:val="s0"/>
          <w:b/>
          <w:u w:val="single"/>
        </w:rPr>
        <w:t>Р</w:t>
      </w:r>
      <w:r w:rsidR="00161042" w:rsidRPr="00411147">
        <w:rPr>
          <w:rStyle w:val="s0"/>
          <w:b/>
          <w:u w:val="single"/>
        </w:rPr>
        <w:t xml:space="preserve">емонт </w:t>
      </w:r>
      <w:r w:rsidR="0052693C">
        <w:rPr>
          <w:rStyle w:val="s0"/>
          <w:b/>
          <w:u w:val="single"/>
        </w:rPr>
        <w:t>ДГУ</w:t>
      </w:r>
    </w:p>
    <w:p w:rsidR="004021A8" w:rsidRPr="00411147" w:rsidRDefault="004021A8" w:rsidP="00161042">
      <w:pPr>
        <w:jc w:val="both"/>
      </w:pPr>
      <w:r w:rsidRPr="00411147">
        <w:rPr>
          <w:rStyle w:val="s0"/>
        </w:rPr>
        <w:t>№ лота</w:t>
      </w:r>
      <w:r w:rsidR="00161042" w:rsidRPr="00411147">
        <w:rPr>
          <w:rStyle w:val="s0"/>
        </w:rPr>
        <w:t>:</w:t>
      </w:r>
      <w:r w:rsidRPr="00411147">
        <w:rPr>
          <w:rStyle w:val="s0"/>
        </w:rPr>
        <w:t xml:space="preserve"> </w:t>
      </w:r>
      <w:r w:rsidR="00161042" w:rsidRPr="00411147">
        <w:rPr>
          <w:rStyle w:val="s0"/>
        </w:rPr>
        <w:t>____________________</w:t>
      </w:r>
    </w:p>
    <w:p w:rsidR="002268DF" w:rsidRPr="00411147" w:rsidRDefault="00952862" w:rsidP="00161042">
      <w:pPr>
        <w:jc w:val="both"/>
        <w:rPr>
          <w:rStyle w:val="s0"/>
          <w:u w:val="single"/>
        </w:rPr>
      </w:pPr>
      <w:r w:rsidRPr="00411147">
        <w:rPr>
          <w:rStyle w:val="s0"/>
        </w:rPr>
        <w:t>Наименование лота</w:t>
      </w:r>
      <w:r w:rsidR="00161042" w:rsidRPr="00411147">
        <w:rPr>
          <w:rStyle w:val="s0"/>
        </w:rPr>
        <w:t>:</w:t>
      </w:r>
      <w:r w:rsidRPr="00411147">
        <w:rPr>
          <w:rStyle w:val="s0"/>
        </w:rPr>
        <w:t xml:space="preserve"> </w:t>
      </w:r>
      <w:r w:rsidR="00343E7F">
        <w:rPr>
          <w:rStyle w:val="s0"/>
          <w:b/>
          <w:u w:val="single"/>
        </w:rPr>
        <w:t>Р</w:t>
      </w:r>
      <w:r w:rsidR="00161042" w:rsidRPr="00411147">
        <w:rPr>
          <w:rStyle w:val="s0"/>
          <w:b/>
          <w:u w:val="single"/>
        </w:rPr>
        <w:t xml:space="preserve">емонт </w:t>
      </w:r>
      <w:r w:rsidR="0052693C">
        <w:rPr>
          <w:rStyle w:val="s0"/>
          <w:b/>
          <w:u w:val="single"/>
        </w:rPr>
        <w:t>ДГУ</w:t>
      </w:r>
    </w:p>
    <w:p w:rsidR="004021A8" w:rsidRPr="00411147" w:rsidRDefault="004021A8" w:rsidP="004021A8">
      <w:pPr>
        <w:ind w:firstLine="397"/>
        <w:jc w:val="both"/>
      </w:pPr>
      <w:r w:rsidRPr="00411147">
        <w:rPr>
          <w:rStyle w:val="s0"/>
        </w:rPr>
        <w:t> </w:t>
      </w:r>
    </w:p>
    <w:tbl>
      <w:tblPr>
        <w:tblW w:w="4948" w:type="pct"/>
        <w:jc w:val="center"/>
        <w:tblInd w:w="917" w:type="dxa"/>
        <w:tblCellMar>
          <w:left w:w="0" w:type="dxa"/>
          <w:right w:w="0" w:type="dxa"/>
        </w:tblCellMar>
        <w:tblLook w:val="04A0" w:firstRow="1" w:lastRow="0" w:firstColumn="1" w:lastColumn="0" w:noHBand="0" w:noVBand="1"/>
      </w:tblPr>
      <w:tblGrid>
        <w:gridCol w:w="3140"/>
        <w:gridCol w:w="7734"/>
      </w:tblGrid>
      <w:tr w:rsidR="004021A8" w:rsidRPr="00411147" w:rsidTr="007124B6">
        <w:trPr>
          <w:jc w:val="center"/>
        </w:trPr>
        <w:tc>
          <w:tcPr>
            <w:tcW w:w="14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C23787">
            <w:pPr>
              <w:textAlignment w:val="baseline"/>
            </w:pPr>
            <w:r w:rsidRPr="00411147">
              <w:t xml:space="preserve">Наименование кода Единого номенклатурного справочника товаров, работ, </w:t>
            </w:r>
            <w:r w:rsidR="00C23787">
              <w:t>услуг*</w:t>
            </w:r>
          </w:p>
        </w:tc>
        <w:tc>
          <w:tcPr>
            <w:tcW w:w="35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C23787" w:rsidP="00865F5C">
            <w:pPr>
              <w:rPr>
                <w:color w:val="auto"/>
              </w:rPr>
            </w:pPr>
            <w:r w:rsidRPr="00C23787">
              <w:rPr>
                <w:color w:val="auto"/>
              </w:rPr>
              <w:t>331211.100.000000</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C23787">
            <w:pPr>
              <w:textAlignment w:val="baseline"/>
            </w:pPr>
            <w:r w:rsidRPr="00411147">
              <w:t xml:space="preserve">Наименование </w:t>
            </w:r>
            <w:r w:rsidR="00C23787">
              <w:t>работ</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C23787" w:rsidP="0052693C">
            <w:pPr>
              <w:rPr>
                <w:color w:val="auto"/>
              </w:rPr>
            </w:pPr>
            <w:r>
              <w:rPr>
                <w:rStyle w:val="s0"/>
              </w:rPr>
              <w:t>Р</w:t>
            </w:r>
            <w:r w:rsidR="00865F5C" w:rsidRPr="00411147">
              <w:rPr>
                <w:rStyle w:val="s0"/>
              </w:rPr>
              <w:t xml:space="preserve">емонт </w:t>
            </w:r>
            <w:r w:rsidR="0052693C">
              <w:rPr>
                <w:rStyle w:val="s0"/>
              </w:rPr>
              <w:t>ДГУ</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865F5C">
            <w:pPr>
              <w:textAlignment w:val="baseline"/>
            </w:pPr>
            <w:r w:rsidRPr="00411147">
              <w:t>Единица измерения</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C23787" w:rsidP="0032456D">
            <w:pPr>
              <w:rPr>
                <w:color w:val="auto"/>
              </w:rPr>
            </w:pPr>
            <w:r>
              <w:rPr>
                <w:color w:val="auto"/>
              </w:rPr>
              <w:t>Работа</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2E49D1" w:rsidP="00865F5C">
            <w:pPr>
              <w:textAlignment w:val="baseline"/>
            </w:pPr>
            <w:r w:rsidRPr="00411147">
              <w:t>Количество (</w:t>
            </w:r>
            <w:r w:rsidR="00C23787">
              <w:t>объем)</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997DD6" w:rsidP="00865F5C">
            <w:pPr>
              <w:rPr>
                <w:color w:val="auto"/>
              </w:rPr>
            </w:pPr>
            <w:r w:rsidRPr="00411147">
              <w:rPr>
                <w:color w:val="auto"/>
              </w:rPr>
              <w:t>1</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865F5C">
            <w:pPr>
              <w:textAlignment w:val="baseline"/>
            </w:pPr>
            <w:r w:rsidRPr="00411147">
              <w:t xml:space="preserve">Цена за единицу, без учета налога на добавленную стоимость </w:t>
            </w:r>
            <w:r w:rsidR="00DB4991" w:rsidRPr="00411147">
              <w:t xml:space="preserve"> </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C23787" w:rsidP="0052693C">
            <w:pPr>
              <w:rPr>
                <w:color w:val="auto"/>
              </w:rPr>
            </w:pPr>
            <w:r w:rsidRPr="00C23787">
              <w:rPr>
                <w:color w:val="auto"/>
              </w:rPr>
              <w:t>20</w:t>
            </w:r>
            <w:r>
              <w:rPr>
                <w:color w:val="auto"/>
              </w:rPr>
              <w:t> </w:t>
            </w:r>
            <w:r w:rsidRPr="00C23787">
              <w:rPr>
                <w:color w:val="auto"/>
              </w:rPr>
              <w:t>627</w:t>
            </w:r>
            <w:r>
              <w:rPr>
                <w:color w:val="auto"/>
              </w:rPr>
              <w:t xml:space="preserve"> </w:t>
            </w:r>
            <w:r w:rsidRPr="00C23787">
              <w:rPr>
                <w:color w:val="auto"/>
              </w:rPr>
              <w:t>679</w:t>
            </w:r>
            <w:r w:rsidR="00C21CC3">
              <w:rPr>
                <w:color w:val="auto"/>
              </w:rPr>
              <w:t>,00</w:t>
            </w:r>
          </w:p>
        </w:tc>
      </w:tr>
      <w:tr w:rsidR="00BE71B4"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pPr>
            <w:r w:rsidRPr="00411147">
              <w:t xml:space="preserve">Общая сумма, выделенная для закупки, без учета налога на добавленную стоимость  </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BE71B4" w:rsidRPr="00411147" w:rsidRDefault="00C23787" w:rsidP="00865F5C">
            <w:pPr>
              <w:rPr>
                <w:color w:val="auto"/>
              </w:rPr>
            </w:pPr>
            <w:r w:rsidRPr="00C23787">
              <w:rPr>
                <w:color w:val="auto"/>
              </w:rPr>
              <w:t>20</w:t>
            </w:r>
            <w:r>
              <w:rPr>
                <w:color w:val="auto"/>
              </w:rPr>
              <w:t> </w:t>
            </w:r>
            <w:r w:rsidRPr="00C23787">
              <w:rPr>
                <w:color w:val="auto"/>
              </w:rPr>
              <w:t>627</w:t>
            </w:r>
            <w:r>
              <w:rPr>
                <w:color w:val="auto"/>
              </w:rPr>
              <w:t xml:space="preserve"> </w:t>
            </w:r>
            <w:r w:rsidRPr="00C23787">
              <w:rPr>
                <w:color w:val="auto"/>
              </w:rPr>
              <w:t>679</w:t>
            </w:r>
            <w:r w:rsidR="00C21CC3">
              <w:rPr>
                <w:color w:val="auto"/>
              </w:rPr>
              <w:t>,00</w:t>
            </w:r>
          </w:p>
        </w:tc>
      </w:tr>
      <w:tr w:rsidR="00BE71B4"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59053F" w:rsidP="00865F5C">
            <w:pPr>
              <w:textAlignment w:val="baseline"/>
            </w:pPr>
            <w:r w:rsidRPr="00411147">
              <w:t>Срок выполнения работы</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BE71B4" w:rsidRPr="00411147" w:rsidRDefault="0032456D" w:rsidP="00C23787">
            <w:pPr>
              <w:rPr>
                <w:color w:val="auto"/>
              </w:rPr>
            </w:pPr>
            <w:r w:rsidRPr="00411147">
              <w:rPr>
                <w:color w:val="auto"/>
              </w:rPr>
              <w:t>с момента заключения договора по 3</w:t>
            </w:r>
            <w:r w:rsidR="00C23787">
              <w:rPr>
                <w:color w:val="auto"/>
              </w:rPr>
              <w:t>0</w:t>
            </w:r>
            <w:r w:rsidRPr="00411147">
              <w:rPr>
                <w:color w:val="auto"/>
              </w:rPr>
              <w:t xml:space="preserve"> </w:t>
            </w:r>
            <w:r w:rsidR="00C23787">
              <w:rPr>
                <w:color w:val="auto"/>
              </w:rPr>
              <w:t>сентяб</w:t>
            </w:r>
            <w:r w:rsidRPr="00411147">
              <w:rPr>
                <w:color w:val="auto"/>
              </w:rPr>
              <w:t>ря 2023 года</w:t>
            </w:r>
          </w:p>
        </w:tc>
      </w:tr>
      <w:tr w:rsidR="00BE71B4"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pPr>
            <w:r w:rsidRPr="00411147">
              <w:t xml:space="preserve">Размер авансового платежа </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1B4" w:rsidRPr="00411147" w:rsidRDefault="0032456D" w:rsidP="00865F5C">
            <w:pPr>
              <w:rPr>
                <w:color w:val="auto"/>
              </w:rPr>
            </w:pPr>
            <w:r w:rsidRPr="00411147">
              <w:rPr>
                <w:color w:val="auto"/>
              </w:rPr>
              <w:t>0%</w:t>
            </w:r>
          </w:p>
        </w:tc>
      </w:tr>
      <w:tr w:rsidR="00BE71B4" w:rsidRPr="00411147" w:rsidTr="00951FC7">
        <w:trPr>
          <w:jc w:val="center"/>
        </w:trPr>
        <w:tc>
          <w:tcPr>
            <w:tcW w:w="144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rPr>
                <w:color w:val="auto"/>
              </w:rPr>
            </w:pPr>
            <w:r w:rsidRPr="00411147">
              <w:rPr>
                <w:color w:val="auto"/>
              </w:rPr>
              <w:t>Гарантийный срок (в месяцах)</w:t>
            </w:r>
          </w:p>
        </w:tc>
        <w:tc>
          <w:tcPr>
            <w:tcW w:w="3556"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BE71B4" w:rsidRPr="00411147" w:rsidRDefault="00075EDC" w:rsidP="00075EDC">
            <w:pPr>
              <w:textAlignment w:val="baseline"/>
              <w:rPr>
                <w:color w:val="auto"/>
              </w:rPr>
            </w:pPr>
            <w:r>
              <w:rPr>
                <w:color w:val="auto"/>
              </w:rPr>
              <w:t>12</w:t>
            </w:r>
            <w:r w:rsidR="0032456D" w:rsidRPr="00411147">
              <w:rPr>
                <w:color w:val="auto"/>
              </w:rPr>
              <w:t xml:space="preserve"> (</w:t>
            </w:r>
            <w:r>
              <w:rPr>
                <w:color w:val="auto"/>
              </w:rPr>
              <w:t>двенадцать</w:t>
            </w:r>
            <w:r w:rsidR="0032456D" w:rsidRPr="00411147">
              <w:rPr>
                <w:color w:val="auto"/>
              </w:rPr>
              <w:t>)</w:t>
            </w:r>
            <w:r>
              <w:rPr>
                <w:color w:val="auto"/>
              </w:rPr>
              <w:t xml:space="preserve"> </w:t>
            </w:r>
          </w:p>
        </w:tc>
      </w:tr>
      <w:tr w:rsidR="00BE71B4" w:rsidRPr="00411147" w:rsidTr="00EB5B7D">
        <w:trPr>
          <w:trHeight w:val="2831"/>
          <w:jc w:val="center"/>
        </w:trPr>
        <w:tc>
          <w:tcPr>
            <w:tcW w:w="1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71B4" w:rsidRPr="00411147" w:rsidRDefault="001D0911" w:rsidP="0005000F">
            <w:pPr>
              <w:textAlignment w:val="baseline"/>
            </w:pPr>
            <w:r>
              <w:t>О</w:t>
            </w:r>
            <w:r w:rsidR="00BE71B4" w:rsidRPr="00411147">
              <w:t>писание требуемых характеристик, параметров и иных исходных данных:</w:t>
            </w:r>
          </w:p>
        </w:tc>
        <w:tc>
          <w:tcPr>
            <w:tcW w:w="3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661A" w:rsidRPr="00211B40" w:rsidRDefault="003E1C6C" w:rsidP="00771948">
            <w:pPr>
              <w:autoSpaceDE w:val="0"/>
              <w:autoSpaceDN w:val="0"/>
              <w:adjustRightInd w:val="0"/>
              <w:jc w:val="both"/>
              <w:rPr>
                <w:color w:val="auto"/>
              </w:rPr>
            </w:pPr>
            <w:r w:rsidRPr="00211B40">
              <w:rPr>
                <w:color w:val="auto"/>
              </w:rPr>
              <w:t>Техническая спецификация:</w:t>
            </w:r>
          </w:p>
          <w:p w:rsidR="00A34216" w:rsidRPr="00211B40" w:rsidRDefault="0088661A" w:rsidP="00A34216">
            <w:pPr>
              <w:autoSpaceDE w:val="0"/>
              <w:autoSpaceDN w:val="0"/>
              <w:adjustRightInd w:val="0"/>
              <w:jc w:val="both"/>
              <w:rPr>
                <w:color w:val="auto"/>
              </w:rPr>
            </w:pPr>
            <w:r w:rsidRPr="00211B40">
              <w:rPr>
                <w:color w:val="auto"/>
              </w:rPr>
              <w:tab/>
              <w:t>В д</w:t>
            </w:r>
            <w:r w:rsidRPr="00211B40">
              <w:rPr>
                <w:rFonts w:eastAsiaTheme="minorHAnsi"/>
                <w:color w:val="auto"/>
                <w:lang w:eastAsia="en-US"/>
              </w:rPr>
              <w:t xml:space="preserve">анной технической спецификации приведены требования </w:t>
            </w:r>
            <w:r w:rsidR="00A34216">
              <w:rPr>
                <w:rFonts w:eastAsiaTheme="minorHAnsi"/>
                <w:color w:val="auto"/>
                <w:lang w:eastAsia="en-US"/>
              </w:rPr>
              <w:t>выполнения</w:t>
            </w:r>
            <w:r w:rsidRPr="00211B40">
              <w:rPr>
                <w:rFonts w:eastAsiaTheme="minorHAnsi"/>
                <w:color w:val="auto"/>
                <w:lang w:eastAsia="en-US"/>
              </w:rPr>
              <w:t xml:space="preserve"> </w:t>
            </w:r>
            <w:r w:rsidR="00C23787">
              <w:rPr>
                <w:rFonts w:eastAsiaTheme="minorHAnsi"/>
                <w:color w:val="auto"/>
                <w:lang w:eastAsia="en-US"/>
              </w:rPr>
              <w:t>работ</w:t>
            </w:r>
            <w:r w:rsidRPr="00211B40">
              <w:rPr>
                <w:rFonts w:eastAsiaTheme="minorHAnsi"/>
                <w:color w:val="auto"/>
                <w:lang w:eastAsia="en-US"/>
              </w:rPr>
              <w:t xml:space="preserve"> по </w:t>
            </w:r>
            <w:r w:rsidRPr="00211B40">
              <w:rPr>
                <w:color w:val="auto"/>
              </w:rPr>
              <w:t>«</w:t>
            </w:r>
            <w:r w:rsidR="00C23787">
              <w:rPr>
                <w:rStyle w:val="s0"/>
                <w:color w:val="auto"/>
              </w:rPr>
              <w:t>Р</w:t>
            </w:r>
            <w:r w:rsidRPr="00211B40">
              <w:rPr>
                <w:rStyle w:val="s0"/>
                <w:color w:val="auto"/>
              </w:rPr>
              <w:t>емонту ДГУ</w:t>
            </w:r>
            <w:r w:rsidR="0068419B" w:rsidRPr="00211B40">
              <w:rPr>
                <w:rStyle w:val="s0"/>
                <w:color w:val="auto"/>
              </w:rPr>
              <w:t xml:space="preserve"> (д</w:t>
            </w:r>
            <w:r w:rsidR="0068419B" w:rsidRPr="00211B40">
              <w:rPr>
                <w:rStyle w:val="af6"/>
                <w:bCs/>
                <w:i w:val="0"/>
                <w:iCs w:val="0"/>
                <w:color w:val="auto"/>
                <w:shd w:val="clear" w:color="auto" w:fill="FFFFFF"/>
              </w:rPr>
              <w:t>изель-генераторная установка</w:t>
            </w:r>
            <w:r w:rsidR="0068419B" w:rsidRPr="00211B40">
              <w:rPr>
                <w:rStyle w:val="s0"/>
                <w:color w:val="auto"/>
              </w:rPr>
              <w:t>)</w:t>
            </w:r>
            <w:r w:rsidRPr="00211B40">
              <w:rPr>
                <w:color w:val="auto"/>
              </w:rPr>
              <w:t>»</w:t>
            </w:r>
            <w:r w:rsidRPr="00211B40">
              <w:rPr>
                <w:color w:val="auto"/>
                <w:shd w:val="clear" w:color="auto" w:fill="F5F5F5"/>
              </w:rPr>
              <w:t xml:space="preserve">. ДГУ установлено в филиалах </w:t>
            </w:r>
            <w:r w:rsidRPr="00211B40">
              <w:rPr>
                <w:rFonts w:eastAsiaTheme="minorHAnsi"/>
                <w:color w:val="auto"/>
                <w:lang w:eastAsia="en-US"/>
              </w:rPr>
              <w:t xml:space="preserve">АО «Казтелерадио», </w:t>
            </w:r>
            <w:r w:rsidRPr="00211B40">
              <w:rPr>
                <w:color w:val="auto"/>
              </w:rPr>
              <w:t>расположенные в населенных пунктах перечислены в Приложении 1 к настоящей технической спецификации.</w:t>
            </w:r>
            <w:r w:rsidR="00A34216">
              <w:rPr>
                <w:color w:val="auto"/>
              </w:rPr>
              <w:t xml:space="preserve"> </w:t>
            </w:r>
            <w:r w:rsidR="00A34216" w:rsidRPr="00211B40">
              <w:rPr>
                <w:color w:val="auto"/>
              </w:rPr>
              <w:t>Количество ДГУ</w:t>
            </w:r>
            <w:r w:rsidR="00A34216">
              <w:rPr>
                <w:color w:val="auto"/>
              </w:rPr>
              <w:t xml:space="preserve"> требующие Ремонта и характер неисправности </w:t>
            </w:r>
            <w:r w:rsidR="00A34216" w:rsidRPr="00211B40">
              <w:rPr>
                <w:color w:val="auto"/>
              </w:rPr>
              <w:t>указано в Приложении 1 к настоящей технической спецификации</w:t>
            </w:r>
            <w:r w:rsidR="006C3A54">
              <w:rPr>
                <w:color w:val="auto"/>
              </w:rPr>
              <w:t>.</w:t>
            </w:r>
          </w:p>
          <w:p w:rsidR="00A121DF" w:rsidRPr="00211B40" w:rsidRDefault="004A0AF0" w:rsidP="00DB5E68">
            <w:pPr>
              <w:autoSpaceDE w:val="0"/>
              <w:autoSpaceDN w:val="0"/>
              <w:adjustRightInd w:val="0"/>
              <w:jc w:val="both"/>
              <w:rPr>
                <w:color w:val="auto"/>
              </w:rPr>
            </w:pPr>
            <w:r w:rsidRPr="00211B40">
              <w:rPr>
                <w:color w:val="auto"/>
              </w:rPr>
              <w:tab/>
              <w:t xml:space="preserve">Перечень мероприятий выполняемых в рамках </w:t>
            </w:r>
            <w:r w:rsidR="00A34216">
              <w:rPr>
                <w:color w:val="auto"/>
              </w:rPr>
              <w:t>выполнения работ</w:t>
            </w:r>
            <w:r w:rsidRPr="00211B40">
              <w:rPr>
                <w:color w:val="auto"/>
              </w:rPr>
              <w:t>:</w:t>
            </w:r>
          </w:p>
          <w:p w:rsidR="00304B7E" w:rsidRPr="00211B40" w:rsidRDefault="00304B7E" w:rsidP="00DB5E68">
            <w:pPr>
              <w:autoSpaceDE w:val="0"/>
              <w:autoSpaceDN w:val="0"/>
              <w:adjustRightInd w:val="0"/>
              <w:jc w:val="both"/>
              <w:rPr>
                <w:color w:val="auto"/>
              </w:rPr>
            </w:pPr>
            <w:r w:rsidRPr="00211B40">
              <w:rPr>
                <w:color w:val="auto"/>
              </w:rPr>
              <w:t>- Внешний осмотр;</w:t>
            </w:r>
          </w:p>
          <w:p w:rsidR="00326AB0" w:rsidRPr="00211B40" w:rsidRDefault="00DB5E68" w:rsidP="0067517D">
            <w:pPr>
              <w:autoSpaceDE w:val="0"/>
              <w:autoSpaceDN w:val="0"/>
              <w:adjustRightInd w:val="0"/>
              <w:jc w:val="both"/>
              <w:rPr>
                <w:color w:val="auto"/>
              </w:rPr>
            </w:pPr>
            <w:r w:rsidRPr="00211B40">
              <w:rPr>
                <w:color w:val="auto"/>
              </w:rPr>
              <w:t xml:space="preserve">- </w:t>
            </w:r>
            <w:r w:rsidR="007C504D" w:rsidRPr="00211B40">
              <w:rPr>
                <w:color w:val="auto"/>
              </w:rPr>
              <w:t>Диагностика состояния всех узлов и агрегатов</w:t>
            </w:r>
            <w:r w:rsidR="00326AB0" w:rsidRPr="00211B40">
              <w:rPr>
                <w:color w:val="auto"/>
              </w:rPr>
              <w:t xml:space="preserve"> ДГУ</w:t>
            </w:r>
            <w:r w:rsidR="007C504D" w:rsidRPr="00211B40">
              <w:rPr>
                <w:color w:val="auto"/>
              </w:rPr>
              <w:t>;</w:t>
            </w:r>
          </w:p>
          <w:p w:rsidR="00FC1396" w:rsidRPr="00211B40" w:rsidRDefault="00DB5E68" w:rsidP="0067517D">
            <w:pPr>
              <w:pStyle w:val="Default"/>
              <w:jc w:val="both"/>
              <w:rPr>
                <w:color w:val="auto"/>
              </w:rPr>
            </w:pPr>
            <w:r w:rsidRPr="00211B40">
              <w:rPr>
                <w:color w:val="auto"/>
              </w:rPr>
              <w:t xml:space="preserve">- </w:t>
            </w:r>
            <w:r w:rsidR="00FC1396" w:rsidRPr="00211B40">
              <w:rPr>
                <w:color w:val="auto"/>
              </w:rPr>
              <w:t>Испытание ДГ</w:t>
            </w:r>
            <w:r w:rsidR="003573BD" w:rsidRPr="00211B40">
              <w:rPr>
                <w:color w:val="auto"/>
              </w:rPr>
              <w:t>У</w:t>
            </w:r>
            <w:r w:rsidR="00FC1396" w:rsidRPr="00211B40">
              <w:rPr>
                <w:color w:val="auto"/>
              </w:rPr>
              <w:t xml:space="preserve"> в режиме «Тест» после проведения работ</w:t>
            </w:r>
            <w:r w:rsidR="0067517D" w:rsidRPr="00211B40">
              <w:rPr>
                <w:color w:val="auto"/>
              </w:rPr>
              <w:t>.</w:t>
            </w:r>
          </w:p>
          <w:p w:rsidR="00A618BF" w:rsidRPr="00211B40" w:rsidRDefault="0095650E" w:rsidP="00961F96">
            <w:pPr>
              <w:jc w:val="both"/>
              <w:rPr>
                <w:color w:val="auto"/>
              </w:rPr>
            </w:pPr>
            <w:r w:rsidRPr="00211B40">
              <w:rPr>
                <w:color w:val="auto"/>
              </w:rPr>
              <w:tab/>
              <w:t xml:space="preserve">При восстановлении работоспособности </w:t>
            </w:r>
            <w:r w:rsidR="001B2828" w:rsidRPr="00211B40">
              <w:rPr>
                <w:color w:val="auto"/>
              </w:rPr>
              <w:t>ДГУ</w:t>
            </w:r>
            <w:r w:rsidRPr="00211B40">
              <w:rPr>
                <w:color w:val="auto"/>
              </w:rPr>
              <w:t>, потенциальный Поставщик должен использовать только новые запасные части</w:t>
            </w:r>
            <w:r w:rsidR="003B6E76" w:rsidRPr="00211B40">
              <w:rPr>
                <w:color w:val="auto"/>
              </w:rPr>
              <w:t xml:space="preserve"> (заводского происхождения)</w:t>
            </w:r>
            <w:r w:rsidRPr="00211B40">
              <w:rPr>
                <w:color w:val="auto"/>
              </w:rPr>
              <w:t>, запрещается использовать запасные</w:t>
            </w:r>
            <w:r w:rsidR="00AD614D" w:rsidRPr="00211B40">
              <w:rPr>
                <w:color w:val="auto"/>
              </w:rPr>
              <w:t xml:space="preserve"> части, бывшие в употреблении.</w:t>
            </w:r>
            <w:r w:rsidR="00A618BF" w:rsidRPr="00211B40">
              <w:rPr>
                <w:color w:val="auto"/>
              </w:rPr>
              <w:t xml:space="preserve"> Потенциальный Поставщик должен передать Заказчику неисправные (замененные) части </w:t>
            </w:r>
            <w:r w:rsidR="001B2828" w:rsidRPr="00211B40">
              <w:rPr>
                <w:color w:val="auto"/>
              </w:rPr>
              <w:t>ДГУ</w:t>
            </w:r>
            <w:r w:rsidR="00A618BF" w:rsidRPr="00211B40">
              <w:rPr>
                <w:color w:val="auto"/>
              </w:rPr>
              <w:t>, после выполнения ремонтных работ.</w:t>
            </w:r>
          </w:p>
          <w:p w:rsidR="00AD2DB8" w:rsidRPr="00211B40" w:rsidRDefault="001E4A4B" w:rsidP="00E67D18">
            <w:pPr>
              <w:jc w:val="both"/>
              <w:rPr>
                <w:rFonts w:eastAsiaTheme="minorHAnsi"/>
                <w:color w:val="auto"/>
                <w:lang w:eastAsia="en-US"/>
              </w:rPr>
            </w:pPr>
            <w:r w:rsidRPr="00211B40">
              <w:rPr>
                <w:color w:val="auto"/>
              </w:rPr>
              <w:lastRenderedPageBreak/>
              <w:tab/>
            </w:r>
            <w:r w:rsidR="00E67D18" w:rsidRPr="00211B40">
              <w:rPr>
                <w:rFonts w:eastAsiaTheme="minorHAnsi"/>
                <w:color w:val="auto"/>
                <w:lang w:eastAsia="en-US"/>
              </w:rPr>
              <w:t xml:space="preserve">Все расходные материалы, необходимые для </w:t>
            </w:r>
            <w:r w:rsidR="00636985">
              <w:rPr>
                <w:color w:val="auto"/>
              </w:rPr>
              <w:t>выполнения работ</w:t>
            </w:r>
            <w:r w:rsidR="00E67D18" w:rsidRPr="00211B40">
              <w:rPr>
                <w:rFonts w:eastAsiaTheme="minorHAnsi"/>
                <w:color w:val="auto"/>
                <w:lang w:eastAsia="en-US"/>
              </w:rPr>
              <w:t>, обеспечиваются потенциальным Поставщиком за свой счет.</w:t>
            </w:r>
          </w:p>
          <w:p w:rsidR="006B1532" w:rsidRPr="00211B40" w:rsidRDefault="00011D1E" w:rsidP="00E67D18">
            <w:pPr>
              <w:jc w:val="both"/>
              <w:rPr>
                <w:rFonts w:eastAsiaTheme="minorHAnsi"/>
                <w:color w:val="auto"/>
                <w:lang w:eastAsia="en-US"/>
              </w:rPr>
            </w:pPr>
            <w:r w:rsidRPr="00211B40">
              <w:rPr>
                <w:rFonts w:eastAsiaTheme="minorHAnsi"/>
                <w:color w:val="auto"/>
                <w:lang w:eastAsia="en-US"/>
              </w:rPr>
              <w:tab/>
              <w:t xml:space="preserve">Все расходы (накладные, командировочные, суточные, аренда автовышки и т.п.), связанные с </w:t>
            </w:r>
            <w:r w:rsidR="00636985">
              <w:rPr>
                <w:color w:val="auto"/>
              </w:rPr>
              <w:t>выполнением работ</w:t>
            </w:r>
            <w:r w:rsidRPr="00211B40">
              <w:rPr>
                <w:rFonts w:eastAsiaTheme="minorHAnsi"/>
                <w:color w:val="auto"/>
                <w:lang w:eastAsia="en-US"/>
              </w:rPr>
              <w:t>, потенциальный Поставщик должен предусмотреть за свой счёт.</w:t>
            </w:r>
          </w:p>
          <w:p w:rsidR="00D312BC" w:rsidRPr="00211B40" w:rsidRDefault="00D312BC" w:rsidP="00E67D18">
            <w:pPr>
              <w:jc w:val="both"/>
              <w:rPr>
                <w:color w:val="auto"/>
              </w:rPr>
            </w:pPr>
            <w:r w:rsidRPr="00211B40">
              <w:rPr>
                <w:color w:val="auto"/>
              </w:rPr>
              <w:tab/>
              <w:t xml:space="preserve">В процессе </w:t>
            </w:r>
            <w:r w:rsidR="00636985">
              <w:rPr>
                <w:color w:val="auto"/>
              </w:rPr>
              <w:t>выполнения работ</w:t>
            </w:r>
            <w:r w:rsidRPr="00211B40">
              <w:rPr>
                <w:color w:val="auto"/>
              </w:rPr>
              <w:t xml:space="preserve">, работник потенциального Поставщика составляет Акт </w:t>
            </w:r>
            <w:r w:rsidR="00E253E9" w:rsidRPr="00211B40">
              <w:rPr>
                <w:color w:val="auto"/>
              </w:rPr>
              <w:t>оказан</w:t>
            </w:r>
            <w:r w:rsidR="00D66DA9" w:rsidRPr="00211B40">
              <w:rPr>
                <w:color w:val="auto"/>
              </w:rPr>
              <w:t>ия</w:t>
            </w:r>
            <w:r w:rsidR="00E253E9" w:rsidRPr="00211B40">
              <w:rPr>
                <w:color w:val="auto"/>
              </w:rPr>
              <w:t xml:space="preserve"> Услуги</w:t>
            </w:r>
            <w:r w:rsidRPr="00211B40">
              <w:rPr>
                <w:color w:val="auto"/>
              </w:rPr>
              <w:t xml:space="preserve"> на кажд</w:t>
            </w:r>
            <w:r w:rsidR="006A6790" w:rsidRPr="00211B40">
              <w:rPr>
                <w:color w:val="auto"/>
              </w:rPr>
              <w:t>ый</w:t>
            </w:r>
            <w:r w:rsidRPr="00211B40">
              <w:rPr>
                <w:color w:val="auto"/>
              </w:rPr>
              <w:t xml:space="preserve"> </w:t>
            </w:r>
            <w:r w:rsidR="006A6790" w:rsidRPr="00211B40">
              <w:rPr>
                <w:color w:val="auto"/>
              </w:rPr>
              <w:t>ДГУ</w:t>
            </w:r>
            <w:r w:rsidRPr="00211B40">
              <w:rPr>
                <w:color w:val="auto"/>
              </w:rPr>
              <w:t xml:space="preserve">, согласно Приложению </w:t>
            </w:r>
            <w:r w:rsidR="006A6790" w:rsidRPr="00211B40">
              <w:rPr>
                <w:color w:val="auto"/>
              </w:rPr>
              <w:t>2</w:t>
            </w:r>
            <w:r w:rsidRPr="00211B40">
              <w:rPr>
                <w:color w:val="auto"/>
              </w:rPr>
              <w:t xml:space="preserve"> к настоящей технической спецификации.</w:t>
            </w:r>
            <w:r w:rsidR="00E253E9" w:rsidRPr="00211B40">
              <w:rPr>
                <w:color w:val="auto"/>
              </w:rPr>
              <w:t xml:space="preserve"> После </w:t>
            </w:r>
            <w:r w:rsidR="005D28D9">
              <w:rPr>
                <w:color w:val="auto"/>
              </w:rPr>
              <w:t>выполнения работ</w:t>
            </w:r>
            <w:r w:rsidR="00E253E9" w:rsidRPr="00211B40">
              <w:rPr>
                <w:color w:val="auto"/>
              </w:rPr>
              <w:t xml:space="preserve"> в приделах одной (или более) области, работник потенциального Поставщика составляет </w:t>
            </w:r>
            <w:r w:rsidR="00D66DA9" w:rsidRPr="00211B40">
              <w:rPr>
                <w:color w:val="auto"/>
              </w:rPr>
              <w:t>общий</w:t>
            </w:r>
            <w:r w:rsidR="00E253E9" w:rsidRPr="00211B40">
              <w:rPr>
                <w:color w:val="auto"/>
              </w:rPr>
              <w:t xml:space="preserve"> Акт приемки </w:t>
            </w:r>
            <w:r w:rsidR="00D66DA9" w:rsidRPr="00211B40">
              <w:rPr>
                <w:color w:val="auto"/>
              </w:rPr>
              <w:t>оказанной Услуги</w:t>
            </w:r>
            <w:r w:rsidR="00E253E9" w:rsidRPr="00211B40">
              <w:rPr>
                <w:color w:val="auto"/>
              </w:rPr>
              <w:t xml:space="preserve">, согласно Приложению </w:t>
            </w:r>
            <w:r w:rsidR="006A6790" w:rsidRPr="00211B40">
              <w:rPr>
                <w:color w:val="auto"/>
              </w:rPr>
              <w:t>3</w:t>
            </w:r>
            <w:r w:rsidR="00E253E9" w:rsidRPr="00211B40">
              <w:rPr>
                <w:color w:val="auto"/>
              </w:rPr>
              <w:t xml:space="preserve"> к настоящей технической спецификации.</w:t>
            </w:r>
          </w:p>
          <w:p w:rsidR="000B0966" w:rsidRPr="00211B40" w:rsidRDefault="00510C04" w:rsidP="00CD6277">
            <w:pPr>
              <w:jc w:val="both"/>
              <w:rPr>
                <w:color w:val="auto"/>
              </w:rPr>
            </w:pPr>
            <w:r w:rsidRPr="00211B40">
              <w:rPr>
                <w:sz w:val="22"/>
                <w:szCs w:val="22"/>
              </w:rPr>
              <w:tab/>
            </w:r>
            <w:r w:rsidR="00460BDB" w:rsidRPr="00211B40">
              <w:rPr>
                <w:color w:val="auto"/>
              </w:rPr>
              <w:t xml:space="preserve">При </w:t>
            </w:r>
            <w:r w:rsidR="005D28D9">
              <w:rPr>
                <w:color w:val="auto"/>
              </w:rPr>
              <w:t>выполнении работ</w:t>
            </w:r>
            <w:r w:rsidR="00460BDB" w:rsidRPr="00211B40">
              <w:rPr>
                <w:color w:val="auto"/>
              </w:rPr>
              <w:t xml:space="preserve">, потенциальный Поставщик, за свой счет, должен предусмотреть одно место в автотранспортном средстве для представителя Заказчика, который будет осуществлять надзор за выполнением мероприятий в рамках </w:t>
            </w:r>
            <w:r w:rsidR="003B1C83">
              <w:rPr>
                <w:color w:val="auto"/>
              </w:rPr>
              <w:t>выполнения</w:t>
            </w:r>
            <w:r w:rsidR="00460BDB" w:rsidRPr="00211B40">
              <w:rPr>
                <w:color w:val="auto"/>
              </w:rPr>
              <w:t xml:space="preserve"> </w:t>
            </w:r>
            <w:r w:rsidR="003B1C83">
              <w:rPr>
                <w:color w:val="auto"/>
              </w:rPr>
              <w:t>Работы</w:t>
            </w:r>
            <w:r w:rsidR="00460BDB" w:rsidRPr="00211B40">
              <w:rPr>
                <w:color w:val="auto"/>
              </w:rPr>
              <w:t>.</w:t>
            </w:r>
          </w:p>
          <w:p w:rsidR="00A5718F" w:rsidRPr="00211B40" w:rsidRDefault="00CD6277" w:rsidP="00AE340C">
            <w:pPr>
              <w:jc w:val="both"/>
              <w:rPr>
                <w:color w:val="auto"/>
              </w:rPr>
            </w:pPr>
            <w:r w:rsidRPr="00211B40">
              <w:rPr>
                <w:color w:val="auto"/>
              </w:rPr>
              <w:tab/>
            </w:r>
            <w:r w:rsidR="00A5718F" w:rsidRPr="00211B40">
              <w:rPr>
                <w:color w:val="auto"/>
              </w:rPr>
              <w:t xml:space="preserve">Потенциальный Поставщик, в срок не менее чем через 5 (пять) рабочих дней после заключения договора, должен разработать и согласовать с Заказчиком график </w:t>
            </w:r>
            <w:r w:rsidR="003B1C83">
              <w:rPr>
                <w:color w:val="auto"/>
              </w:rPr>
              <w:t>выполнения</w:t>
            </w:r>
            <w:r w:rsidR="003B1C83" w:rsidRPr="00211B40">
              <w:rPr>
                <w:color w:val="auto"/>
              </w:rPr>
              <w:t xml:space="preserve"> </w:t>
            </w:r>
            <w:r w:rsidR="003B1C83">
              <w:rPr>
                <w:color w:val="auto"/>
              </w:rPr>
              <w:t>Работ</w:t>
            </w:r>
            <w:r w:rsidR="00AE340C" w:rsidRPr="00211B40">
              <w:rPr>
                <w:color w:val="auto"/>
              </w:rPr>
              <w:t>.</w:t>
            </w:r>
          </w:p>
        </w:tc>
      </w:tr>
      <w:tr w:rsidR="00BE71B4" w:rsidRPr="00411147" w:rsidTr="00951FC7">
        <w:trPr>
          <w:jc w:val="center"/>
        </w:trPr>
        <w:tc>
          <w:tcPr>
            <w:tcW w:w="144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pPr>
            <w:r w:rsidRPr="00411147">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55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74A69" w:rsidRPr="00197E55" w:rsidRDefault="00992EC7" w:rsidP="001966BC">
            <w:pPr>
              <w:pStyle w:val="Default"/>
              <w:jc w:val="both"/>
              <w:rPr>
                <w:color w:val="auto"/>
              </w:rPr>
            </w:pPr>
            <w:r w:rsidRPr="00211B40">
              <w:rPr>
                <w:sz w:val="23"/>
                <w:szCs w:val="23"/>
              </w:rPr>
              <w:tab/>
            </w:r>
            <w:r w:rsidR="00274A69" w:rsidRPr="00211B40">
              <w:rPr>
                <w:sz w:val="23"/>
                <w:szCs w:val="23"/>
              </w:rPr>
              <w:t>П</w:t>
            </w:r>
            <w:r w:rsidR="00274A69" w:rsidRPr="00211B40">
              <w:t xml:space="preserve">отенциальный </w:t>
            </w:r>
            <w:r w:rsidR="00274A69" w:rsidRPr="00211B40">
              <w:rPr>
                <w:color w:val="auto"/>
              </w:rPr>
              <w:t xml:space="preserve">Поставщик должен обладать материальными и трудовыми ресурсами для </w:t>
            </w:r>
            <w:r w:rsidR="00197E55">
              <w:t>выполнения работ</w:t>
            </w:r>
            <w:r w:rsidR="00274A69" w:rsidRPr="00211B40">
              <w:rPr>
                <w:color w:val="auto"/>
              </w:rPr>
              <w:t xml:space="preserve"> на не менее </w:t>
            </w:r>
            <w:r w:rsidR="005B4677">
              <w:rPr>
                <w:color w:val="auto"/>
              </w:rPr>
              <w:t>двух</w:t>
            </w:r>
            <w:r w:rsidR="00274A69" w:rsidRPr="00211B40">
              <w:rPr>
                <w:color w:val="auto"/>
              </w:rPr>
              <w:t xml:space="preserve"> </w:t>
            </w:r>
            <w:r w:rsidR="00DA2ACB" w:rsidRPr="00211B40">
              <w:rPr>
                <w:color w:val="auto"/>
              </w:rPr>
              <w:t>ДГУ</w:t>
            </w:r>
            <w:r w:rsidR="00274A69" w:rsidRPr="00211B40">
              <w:rPr>
                <w:color w:val="auto"/>
              </w:rPr>
              <w:t xml:space="preserve"> Заказчика одновременно.</w:t>
            </w:r>
          </w:p>
          <w:p w:rsidR="00146C94" w:rsidRPr="00146C94" w:rsidRDefault="00146C94" w:rsidP="00D407B4">
            <w:pPr>
              <w:autoSpaceDE w:val="0"/>
              <w:autoSpaceDN w:val="0"/>
              <w:adjustRightInd w:val="0"/>
              <w:jc w:val="both"/>
              <w:rPr>
                <w:rFonts w:eastAsiaTheme="minorHAnsi"/>
                <w:lang w:eastAsia="en-US"/>
              </w:rPr>
            </w:pPr>
            <w:r w:rsidRPr="00197E55">
              <w:rPr>
                <w:rFonts w:eastAsiaTheme="minorHAnsi"/>
                <w:lang w:eastAsia="en-US"/>
              </w:rPr>
              <w:tab/>
            </w:r>
            <w:r w:rsidRPr="00146C94">
              <w:rPr>
                <w:rFonts w:eastAsiaTheme="minorHAnsi"/>
                <w:lang w:eastAsia="en-US"/>
              </w:rPr>
              <w:t xml:space="preserve">Потенциальный </w:t>
            </w:r>
            <w:r>
              <w:rPr>
                <w:rFonts w:eastAsiaTheme="minorHAnsi"/>
                <w:lang w:eastAsia="en-US"/>
              </w:rPr>
              <w:t>П</w:t>
            </w:r>
            <w:r w:rsidRPr="00146C94">
              <w:rPr>
                <w:rFonts w:eastAsiaTheme="minorHAnsi"/>
                <w:lang w:eastAsia="en-US"/>
              </w:rPr>
              <w:t>оставщик в составе конкурсной документации должен предоставить стоимост</w:t>
            </w:r>
            <w:r>
              <w:rPr>
                <w:rFonts w:eastAsiaTheme="minorHAnsi"/>
                <w:lang w:eastAsia="en-US"/>
              </w:rPr>
              <w:t>ь</w:t>
            </w:r>
            <w:r w:rsidRPr="00146C94">
              <w:rPr>
                <w:rFonts w:eastAsiaTheme="minorHAnsi"/>
                <w:lang w:eastAsia="en-US"/>
              </w:rPr>
              <w:t xml:space="preserve"> </w:t>
            </w:r>
            <w:r>
              <w:rPr>
                <w:rFonts w:eastAsiaTheme="minorHAnsi"/>
                <w:lang w:eastAsia="en-US"/>
              </w:rPr>
              <w:t xml:space="preserve"> выполнения работ </w:t>
            </w:r>
            <w:r w:rsidRPr="00146C94">
              <w:rPr>
                <w:rFonts w:eastAsiaTheme="minorHAnsi"/>
                <w:lang w:eastAsia="en-US"/>
              </w:rPr>
              <w:t xml:space="preserve">в разрезе каждой </w:t>
            </w:r>
            <w:r>
              <w:rPr>
                <w:rFonts w:eastAsiaTheme="minorHAnsi"/>
                <w:lang w:eastAsia="en-US"/>
              </w:rPr>
              <w:t>ДГУ</w:t>
            </w:r>
            <w:r w:rsidRPr="00146C94">
              <w:rPr>
                <w:rFonts w:eastAsiaTheme="minorHAnsi"/>
                <w:lang w:eastAsia="en-US"/>
              </w:rPr>
              <w:t xml:space="preserve"> </w:t>
            </w:r>
            <w:r w:rsidR="00D407B4">
              <w:rPr>
                <w:rFonts w:eastAsiaTheme="minorHAnsi"/>
                <w:lang w:eastAsia="en-US"/>
              </w:rPr>
              <w:t xml:space="preserve">указанной </w:t>
            </w:r>
            <w:r w:rsidR="00D407B4" w:rsidRPr="00211B40">
              <w:rPr>
                <w:color w:val="auto"/>
              </w:rPr>
              <w:t>в Приложении 1 к настоящей технической спецификации</w:t>
            </w:r>
            <w:r w:rsidR="00D407B4">
              <w:rPr>
                <w:color w:val="auto"/>
              </w:rPr>
              <w:t>.</w:t>
            </w:r>
          </w:p>
          <w:p w:rsidR="00BE71B4" w:rsidRPr="00211B40" w:rsidRDefault="006925FD" w:rsidP="00B16A8E">
            <w:pPr>
              <w:pStyle w:val="Default"/>
              <w:jc w:val="both"/>
              <w:rPr>
                <w:color w:val="auto"/>
              </w:rPr>
            </w:pPr>
            <w:r w:rsidRPr="00211B40">
              <w:rPr>
                <w:color w:val="auto"/>
              </w:rPr>
              <w:tab/>
            </w:r>
            <w:r w:rsidR="00B16A8E">
              <w:t>Работы</w:t>
            </w:r>
            <w:r w:rsidR="001B6271" w:rsidRPr="00211B40">
              <w:t xml:space="preserve"> выполняются с соблюдением действующих</w:t>
            </w:r>
            <w:r w:rsidR="00824577" w:rsidRPr="00211B40">
              <w:t xml:space="preserve"> нормативных и законодательных актов РК в области безопасности и охраны труда, пожарной безопасности, технической эксплуатации и экологии.</w:t>
            </w:r>
          </w:p>
        </w:tc>
      </w:tr>
    </w:tbl>
    <w:p w:rsidR="004021A8" w:rsidRPr="00411147" w:rsidRDefault="004021A8" w:rsidP="004021A8">
      <w:pPr>
        <w:ind w:firstLine="397"/>
        <w:textAlignment w:val="baseline"/>
      </w:pPr>
      <w:r w:rsidRPr="00411147">
        <w:t> </w:t>
      </w:r>
    </w:p>
    <w:p w:rsidR="004021A8" w:rsidRPr="00411147" w:rsidRDefault="004021A8" w:rsidP="004021A8">
      <w:pPr>
        <w:ind w:firstLine="397"/>
        <w:jc w:val="both"/>
      </w:pPr>
      <w:r w:rsidRPr="00411147">
        <w:rPr>
          <w:rStyle w:val="s0"/>
        </w:rPr>
        <w:t xml:space="preserve">* сведения </w:t>
      </w:r>
      <w:r w:rsidR="00952862" w:rsidRPr="00411147">
        <w:rPr>
          <w:rStyle w:val="s0"/>
        </w:rPr>
        <w:t>подтягиваются из</w:t>
      </w:r>
      <w:r w:rsidRPr="00411147">
        <w:rPr>
          <w:rStyle w:val="s0"/>
        </w:rPr>
        <w:t xml:space="preserve"> </w:t>
      </w:r>
      <w:r w:rsidR="00C22EA0" w:rsidRPr="00411147">
        <w:rPr>
          <w:rStyle w:val="s0"/>
        </w:rPr>
        <w:t>п</w:t>
      </w:r>
      <w:r w:rsidRPr="00411147">
        <w:rPr>
          <w:rStyle w:val="s0"/>
        </w:rPr>
        <w:t>лана государственных закупок (отображаются автоматически).</w:t>
      </w:r>
    </w:p>
    <w:p w:rsidR="004021A8" w:rsidRPr="00411147" w:rsidRDefault="004021A8" w:rsidP="004021A8">
      <w:pPr>
        <w:ind w:firstLine="397"/>
        <w:jc w:val="both"/>
      </w:pPr>
      <w:r w:rsidRPr="00411147">
        <w:rPr>
          <w:rStyle w:val="s0"/>
        </w:rPr>
        <w:t>Примечание.</w:t>
      </w:r>
    </w:p>
    <w:p w:rsidR="004021A8" w:rsidRPr="00411147" w:rsidRDefault="004021A8" w:rsidP="004021A8">
      <w:pPr>
        <w:ind w:firstLine="397"/>
        <w:jc w:val="both"/>
      </w:pPr>
      <w:r w:rsidRPr="00411147">
        <w:rPr>
          <w:rStyle w:val="s0"/>
        </w:rPr>
        <w:t xml:space="preserve">1. Каждые характеристики, параметры, исходные данные и дополнительные условия к </w:t>
      </w:r>
      <w:r w:rsidR="00502EA0" w:rsidRPr="00411147">
        <w:rPr>
          <w:rStyle w:val="s0"/>
        </w:rPr>
        <w:t xml:space="preserve">Поставщику </w:t>
      </w:r>
      <w:r w:rsidRPr="00411147">
        <w:rPr>
          <w:rStyle w:val="s0"/>
        </w:rPr>
        <w:t>указываются отдельной строкой.</w:t>
      </w:r>
    </w:p>
    <w:p w:rsidR="004021A8" w:rsidRPr="00411147" w:rsidRDefault="004021A8" w:rsidP="004021A8">
      <w:pPr>
        <w:ind w:firstLine="397"/>
        <w:jc w:val="both"/>
      </w:pPr>
      <w:r w:rsidRPr="00411147">
        <w:rPr>
          <w:rStyle w:val="s0"/>
        </w:rPr>
        <w:t>2. Установление в технической спецификации квалификационных требований, предъявляемых к потенциальному поставщику, не допускается.</w:t>
      </w:r>
    </w:p>
    <w:p w:rsidR="004021A8" w:rsidRPr="00411147" w:rsidRDefault="004021A8" w:rsidP="004021A8">
      <w:pPr>
        <w:ind w:firstLine="397"/>
        <w:jc w:val="both"/>
      </w:pPr>
      <w:r w:rsidRPr="00411147">
        <w:rPr>
          <w:rStyle w:val="s0"/>
        </w:rPr>
        <w:t>3. Установление требований технической спецификации в иных документах не допускается.</w:t>
      </w:r>
    </w:p>
    <w:p w:rsidR="0079425A" w:rsidRPr="00C22B37" w:rsidRDefault="0079425A" w:rsidP="0079425A">
      <w:pPr>
        <w:jc w:val="both"/>
        <w:textAlignment w:val="baseline"/>
        <w:rPr>
          <w:color w:val="000000" w:themeColor="text1"/>
        </w:rPr>
      </w:pPr>
    </w:p>
    <w:p w:rsidR="0079425A" w:rsidRPr="00C22B37" w:rsidRDefault="0079425A" w:rsidP="0079425A">
      <w:pPr>
        <w:jc w:val="both"/>
        <w:textAlignment w:val="baseline"/>
        <w:rPr>
          <w:color w:val="000000" w:themeColor="text1"/>
        </w:rPr>
      </w:pPr>
    </w:p>
    <w:p w:rsidR="0079425A" w:rsidRPr="00C22B37" w:rsidRDefault="0079425A" w:rsidP="0079425A">
      <w:pPr>
        <w:jc w:val="both"/>
        <w:textAlignment w:val="baseline"/>
        <w:rPr>
          <w:color w:val="000000" w:themeColor="text1"/>
        </w:rPr>
      </w:pPr>
    </w:p>
    <w:p w:rsidR="006B0753" w:rsidRPr="00345334" w:rsidRDefault="006B0753" w:rsidP="006B0753">
      <w:pPr>
        <w:jc w:val="both"/>
        <w:textAlignment w:val="baseline"/>
        <w:rPr>
          <w:color w:val="auto"/>
        </w:rPr>
      </w:pPr>
    </w:p>
    <w:p w:rsidR="006B0753" w:rsidRPr="00345334" w:rsidRDefault="006B0753" w:rsidP="006B0753">
      <w:pPr>
        <w:jc w:val="both"/>
        <w:textAlignment w:val="baseline"/>
        <w:rPr>
          <w:rFonts w:eastAsiaTheme="minorHAnsi"/>
          <w:lang w:eastAsia="en-US"/>
        </w:rPr>
      </w:pPr>
      <w:r w:rsidRPr="00345334">
        <w:rPr>
          <w:rFonts w:eastAsiaTheme="minorHAnsi"/>
          <w:lang w:eastAsia="en-US"/>
        </w:rPr>
        <w:t xml:space="preserve">Начальника службы энергетики и </w:t>
      </w:r>
    </w:p>
    <w:p w:rsidR="006B0753" w:rsidRPr="00345334" w:rsidRDefault="006B0753" w:rsidP="006B0753">
      <w:pPr>
        <w:jc w:val="both"/>
        <w:textAlignment w:val="baseline"/>
        <w:rPr>
          <w:color w:val="auto"/>
        </w:rPr>
      </w:pPr>
      <w:r w:rsidRPr="00345334">
        <w:rPr>
          <w:rFonts w:eastAsiaTheme="minorHAnsi"/>
          <w:lang w:eastAsia="en-US"/>
        </w:rPr>
        <w:t>систем жизнеобеспечения</w:t>
      </w:r>
      <w:r w:rsidRPr="00345334">
        <w:tab/>
      </w:r>
      <w:r w:rsidRPr="00345334">
        <w:tab/>
      </w:r>
      <w:r w:rsidRPr="00345334">
        <w:tab/>
      </w:r>
      <w:r w:rsidRPr="00345334">
        <w:tab/>
      </w:r>
      <w:r w:rsidRPr="00345334">
        <w:tab/>
      </w:r>
      <w:r w:rsidRPr="00345334">
        <w:tab/>
        <w:t xml:space="preserve">___________________ </w:t>
      </w:r>
      <w:proofErr w:type="spellStart"/>
      <w:r w:rsidR="005B4677">
        <w:rPr>
          <w:rFonts w:eastAsiaTheme="minorHAnsi"/>
          <w:lang w:eastAsia="en-US"/>
        </w:rPr>
        <w:t>Ордатаев</w:t>
      </w:r>
      <w:proofErr w:type="spellEnd"/>
      <w:r w:rsidR="005B4677">
        <w:rPr>
          <w:rFonts w:eastAsiaTheme="minorHAnsi"/>
          <w:lang w:eastAsia="en-US"/>
        </w:rPr>
        <w:t xml:space="preserve"> К.Т.</w:t>
      </w:r>
    </w:p>
    <w:p w:rsidR="006B0753" w:rsidRPr="00345334" w:rsidRDefault="006B0753" w:rsidP="006B0753">
      <w:pPr>
        <w:jc w:val="both"/>
        <w:textAlignment w:val="baseline"/>
        <w:rPr>
          <w:color w:val="auto"/>
        </w:rPr>
      </w:pPr>
    </w:p>
    <w:p w:rsidR="00B46110" w:rsidRPr="00345334" w:rsidRDefault="00B46110" w:rsidP="00B46110">
      <w:proofErr w:type="spellStart"/>
      <w:r>
        <w:t>И.о</w:t>
      </w:r>
      <w:proofErr w:type="spellEnd"/>
      <w:r>
        <w:t xml:space="preserve">. </w:t>
      </w:r>
      <w:r w:rsidRPr="00345334">
        <w:t>Заместител</w:t>
      </w:r>
      <w:r>
        <w:t>я</w:t>
      </w:r>
      <w:r w:rsidRPr="00345334">
        <w:t xml:space="preserve"> Председателя Правления –</w:t>
      </w:r>
    </w:p>
    <w:p w:rsidR="0079425A" w:rsidRDefault="00B46110" w:rsidP="00B46110">
      <w:pPr>
        <w:jc w:val="both"/>
        <w:textAlignment w:val="baseline"/>
        <w:rPr>
          <w:b/>
          <w:color w:val="000000" w:themeColor="text1"/>
        </w:rPr>
      </w:pPr>
      <w:r w:rsidRPr="00345334">
        <w:t>Техническ</w:t>
      </w:r>
      <w:r>
        <w:t>ого</w:t>
      </w:r>
      <w:r w:rsidRPr="00345334">
        <w:t xml:space="preserve"> директор</w:t>
      </w:r>
      <w:r>
        <w:t>а</w:t>
      </w:r>
      <w:r w:rsidRPr="00345334">
        <w:tab/>
      </w:r>
      <w:r>
        <w:tab/>
      </w:r>
      <w:r>
        <w:tab/>
      </w:r>
      <w:r w:rsidRPr="00345334">
        <w:tab/>
      </w:r>
      <w:r w:rsidRPr="00345334">
        <w:tab/>
      </w:r>
      <w:r w:rsidRPr="00345334">
        <w:tab/>
        <w:t xml:space="preserve">___________________ </w:t>
      </w:r>
      <w:proofErr w:type="spellStart"/>
      <w:r w:rsidRPr="00345334">
        <w:rPr>
          <w:rFonts w:eastAsiaTheme="minorHAnsi"/>
          <w:bCs/>
          <w:lang w:eastAsia="en-US"/>
        </w:rPr>
        <w:t>Оразбаев</w:t>
      </w:r>
      <w:proofErr w:type="spellEnd"/>
      <w:r w:rsidRPr="00345334">
        <w:rPr>
          <w:rFonts w:eastAsiaTheme="minorHAnsi"/>
          <w:bCs/>
          <w:lang w:eastAsia="en-US"/>
        </w:rPr>
        <w:t xml:space="preserve"> Д.Т.</w:t>
      </w:r>
    </w:p>
    <w:p w:rsidR="0079425A" w:rsidRPr="00C22B37" w:rsidRDefault="0079425A" w:rsidP="0079425A">
      <w:pPr>
        <w:jc w:val="both"/>
        <w:textAlignment w:val="baseline"/>
        <w:rPr>
          <w:color w:val="000000" w:themeColor="text1"/>
        </w:rPr>
      </w:pPr>
    </w:p>
    <w:p w:rsidR="00A26134" w:rsidRDefault="00A26134" w:rsidP="00A26134">
      <w:pPr>
        <w:jc w:val="right"/>
        <w:textAlignment w:val="baseline"/>
        <w:rPr>
          <w:color w:val="auto"/>
        </w:rPr>
      </w:pPr>
      <w:r>
        <w:rPr>
          <w:color w:val="auto"/>
        </w:rPr>
        <w:lastRenderedPageBreak/>
        <w:t>Конкурс</w:t>
      </w:r>
      <w:r>
        <w:rPr>
          <w:color w:val="auto"/>
          <w:lang w:val="kk-KZ"/>
        </w:rPr>
        <w:t xml:space="preserve"> </w:t>
      </w:r>
      <w:r>
        <w:rPr>
          <w:color w:val="auto"/>
        </w:rPr>
        <w:t xml:space="preserve"> </w:t>
      </w:r>
      <w:proofErr w:type="spellStart"/>
      <w:r>
        <w:rPr>
          <w:color w:val="auto"/>
        </w:rPr>
        <w:t>құжаттама</w:t>
      </w:r>
      <w:proofErr w:type="spellEnd"/>
      <w:r>
        <w:rPr>
          <w:color w:val="auto"/>
          <w:lang w:val="kk-KZ"/>
        </w:rPr>
        <w:t>сына</w:t>
      </w:r>
      <w:r>
        <w:rPr>
          <w:color w:val="auto"/>
        </w:rPr>
        <w:br/>
        <w:t>1</w:t>
      </w:r>
      <w:r w:rsidR="00513B8B">
        <w:rPr>
          <w:color w:val="auto"/>
        </w:rPr>
        <w:t>4</w:t>
      </w:r>
      <w:r>
        <w:rPr>
          <w:color w:val="auto"/>
          <w:lang w:val="kk-KZ"/>
        </w:rPr>
        <w:t xml:space="preserve"> </w:t>
      </w:r>
      <w:proofErr w:type="spellStart"/>
      <w:r>
        <w:rPr>
          <w:color w:val="auto"/>
        </w:rPr>
        <w:t>қосымша</w:t>
      </w:r>
      <w:proofErr w:type="spellEnd"/>
    </w:p>
    <w:p w:rsidR="00A26134" w:rsidRDefault="00A26134" w:rsidP="00A26134">
      <w:pPr>
        <w:jc w:val="center"/>
        <w:textAlignment w:val="baseline"/>
        <w:rPr>
          <w:color w:val="auto"/>
        </w:rPr>
      </w:pPr>
    </w:p>
    <w:p w:rsidR="00A26134" w:rsidRDefault="00A26134" w:rsidP="00A26134">
      <w:pPr>
        <w:jc w:val="center"/>
        <w:textAlignment w:val="baseline"/>
        <w:rPr>
          <w:color w:val="auto"/>
        </w:rPr>
      </w:pPr>
    </w:p>
    <w:p w:rsidR="00125AF2" w:rsidRDefault="00125AF2" w:rsidP="00A26134">
      <w:pPr>
        <w:pStyle w:val="af2"/>
        <w:spacing w:before="0" w:beforeAutospacing="0" w:after="0" w:afterAutospacing="0"/>
        <w:jc w:val="center"/>
        <w:rPr>
          <w:b/>
        </w:rPr>
      </w:pPr>
      <w:proofErr w:type="spellStart"/>
      <w:r w:rsidRPr="00125AF2">
        <w:rPr>
          <w:b/>
        </w:rPr>
        <w:t>Құрылыспен</w:t>
      </w:r>
      <w:proofErr w:type="spellEnd"/>
      <w:r w:rsidRPr="00125AF2">
        <w:rPr>
          <w:b/>
        </w:rPr>
        <w:t xml:space="preserve"> </w:t>
      </w:r>
      <w:proofErr w:type="spellStart"/>
      <w:r w:rsidRPr="00125AF2">
        <w:rPr>
          <w:b/>
        </w:rPr>
        <w:t>байланысты</w:t>
      </w:r>
      <w:proofErr w:type="spellEnd"/>
      <w:r w:rsidRPr="00125AF2">
        <w:rPr>
          <w:b/>
        </w:rPr>
        <w:t xml:space="preserve"> </w:t>
      </w:r>
      <w:proofErr w:type="spellStart"/>
      <w:r w:rsidRPr="00125AF2">
        <w:rPr>
          <w:b/>
        </w:rPr>
        <w:t>емес</w:t>
      </w:r>
      <w:proofErr w:type="spellEnd"/>
      <w:r w:rsidRPr="00125AF2">
        <w:rPr>
          <w:b/>
        </w:rPr>
        <w:t xml:space="preserve"> </w:t>
      </w:r>
      <w:proofErr w:type="spellStart"/>
      <w:r w:rsidRPr="00125AF2">
        <w:rPr>
          <w:b/>
        </w:rPr>
        <w:t>сатып</w:t>
      </w:r>
      <w:proofErr w:type="spellEnd"/>
      <w:r w:rsidRPr="00125AF2">
        <w:rPr>
          <w:b/>
        </w:rPr>
        <w:t xml:space="preserve"> </w:t>
      </w:r>
      <w:proofErr w:type="spellStart"/>
      <w:r w:rsidRPr="00125AF2">
        <w:rPr>
          <w:b/>
        </w:rPr>
        <w:t>алынатын</w:t>
      </w:r>
      <w:proofErr w:type="spellEnd"/>
      <w:r w:rsidRPr="00125AF2">
        <w:rPr>
          <w:b/>
        </w:rPr>
        <w:t xml:space="preserve"> </w:t>
      </w:r>
      <w:proofErr w:type="spellStart"/>
      <w:r w:rsidRPr="00125AF2">
        <w:rPr>
          <w:b/>
        </w:rPr>
        <w:t>жұмыстардың</w:t>
      </w:r>
      <w:proofErr w:type="spellEnd"/>
      <w:r w:rsidRPr="00125AF2">
        <w:rPr>
          <w:b/>
        </w:rPr>
        <w:t xml:space="preserve"> </w:t>
      </w:r>
    </w:p>
    <w:p w:rsidR="00125AF2" w:rsidRPr="00125AF2" w:rsidRDefault="00125AF2" w:rsidP="00A26134">
      <w:pPr>
        <w:pStyle w:val="af2"/>
        <w:spacing w:before="0" w:beforeAutospacing="0" w:after="0" w:afterAutospacing="0"/>
        <w:jc w:val="center"/>
        <w:rPr>
          <w:b/>
          <w:bCs/>
        </w:rPr>
      </w:pPr>
      <w:proofErr w:type="spellStart"/>
      <w:r w:rsidRPr="00125AF2">
        <w:rPr>
          <w:b/>
        </w:rPr>
        <w:t>техникалық</w:t>
      </w:r>
      <w:proofErr w:type="spellEnd"/>
      <w:r w:rsidRPr="00125AF2">
        <w:rPr>
          <w:b/>
        </w:rPr>
        <w:t xml:space="preserve"> </w:t>
      </w:r>
      <w:proofErr w:type="spellStart"/>
      <w:r w:rsidRPr="00125AF2">
        <w:rPr>
          <w:b/>
        </w:rPr>
        <w:t>ерекшелігі</w:t>
      </w:r>
      <w:proofErr w:type="spellEnd"/>
    </w:p>
    <w:p w:rsidR="00A26134" w:rsidRDefault="00A26134" w:rsidP="00A26134">
      <w:pPr>
        <w:pStyle w:val="af2"/>
        <w:spacing w:before="0" w:beforeAutospacing="0" w:after="0" w:afterAutospacing="0"/>
        <w:jc w:val="center"/>
        <w:rPr>
          <w:lang w:val="kk-KZ"/>
        </w:rPr>
      </w:pPr>
    </w:p>
    <w:p w:rsidR="00A26134" w:rsidRDefault="00A26134" w:rsidP="00A26134">
      <w:pPr>
        <w:pStyle w:val="af2"/>
        <w:spacing w:before="0" w:beforeAutospacing="0" w:after="0" w:afterAutospacing="0"/>
        <w:rPr>
          <w:lang w:val="kk-KZ"/>
        </w:rPr>
      </w:pPr>
      <w:r>
        <w:rPr>
          <w:lang w:val="kk-KZ"/>
        </w:rPr>
        <w:t xml:space="preserve">Тапсырыс берушінің атауы: </w:t>
      </w:r>
      <w:r>
        <w:rPr>
          <w:rStyle w:val="s0"/>
          <w:lang w:val="kk-KZ"/>
        </w:rPr>
        <w:t xml:space="preserve"> </w:t>
      </w:r>
      <w:r>
        <w:rPr>
          <w:rStyle w:val="s0"/>
          <w:b/>
          <w:u w:val="single"/>
          <w:lang w:val="kk-KZ"/>
        </w:rPr>
        <w:t>АО «Қазтелерадио»</w:t>
      </w:r>
    </w:p>
    <w:p w:rsidR="00A26134" w:rsidRDefault="00A26134" w:rsidP="00A26134">
      <w:pPr>
        <w:pStyle w:val="af2"/>
        <w:spacing w:before="0" w:beforeAutospacing="0" w:after="0" w:afterAutospacing="0"/>
        <w:rPr>
          <w:lang w:val="kk-KZ"/>
        </w:rPr>
      </w:pPr>
      <w:r>
        <w:rPr>
          <w:lang w:val="kk-KZ"/>
        </w:rPr>
        <w:t>Ұйымдастырушының атауы:</w:t>
      </w:r>
      <w:r>
        <w:rPr>
          <w:rStyle w:val="s0"/>
          <w:b/>
          <w:u w:val="single"/>
          <w:lang w:val="kk-KZ"/>
        </w:rPr>
        <w:t xml:space="preserve"> АО «Қазтелерадио»</w:t>
      </w:r>
    </w:p>
    <w:p w:rsidR="00A26134" w:rsidRDefault="00A26134" w:rsidP="00A26134">
      <w:pPr>
        <w:pStyle w:val="af2"/>
        <w:spacing w:before="0" w:beforeAutospacing="0" w:after="0" w:afterAutospacing="0"/>
        <w:rPr>
          <w:lang w:val="kk-KZ"/>
        </w:rPr>
      </w:pPr>
      <w:r>
        <w:rPr>
          <w:lang w:val="kk-KZ"/>
        </w:rPr>
        <w:t>Конкурстың №________________________________</w:t>
      </w:r>
    </w:p>
    <w:p w:rsidR="00A26134" w:rsidRDefault="00A26134" w:rsidP="00A26134">
      <w:pPr>
        <w:pStyle w:val="af2"/>
        <w:spacing w:before="0" w:beforeAutospacing="0" w:after="0" w:afterAutospacing="0"/>
        <w:rPr>
          <w:lang w:val="kk-KZ"/>
        </w:rPr>
      </w:pPr>
      <w:r>
        <w:rPr>
          <w:lang w:val="kk-KZ"/>
        </w:rPr>
        <w:t xml:space="preserve">Конкурстың атауы </w:t>
      </w:r>
      <w:r w:rsidR="0058332C" w:rsidRPr="0058332C">
        <w:rPr>
          <w:b/>
          <w:u w:val="single"/>
          <w:lang w:val="kk-KZ"/>
        </w:rPr>
        <w:t>ДГҚ</w:t>
      </w:r>
      <w:r w:rsidRPr="0058332C">
        <w:rPr>
          <w:b/>
          <w:bCs/>
          <w:u w:val="single"/>
          <w:lang w:val="kk-KZ"/>
        </w:rPr>
        <w:t xml:space="preserve"> жөндеу</w:t>
      </w:r>
      <w:r>
        <w:rPr>
          <w:b/>
          <w:u w:val="single"/>
          <w:lang w:val="kk-KZ"/>
        </w:rPr>
        <w:t xml:space="preserve"> </w:t>
      </w:r>
    </w:p>
    <w:p w:rsidR="00A26134" w:rsidRDefault="00A26134" w:rsidP="00A26134">
      <w:pPr>
        <w:pStyle w:val="af2"/>
        <w:spacing w:before="0" w:beforeAutospacing="0" w:after="0" w:afterAutospacing="0"/>
        <w:rPr>
          <w:lang w:val="kk-KZ"/>
        </w:rPr>
      </w:pPr>
      <w:r>
        <w:rPr>
          <w:lang w:val="kk-KZ"/>
        </w:rPr>
        <w:t>Лоттың №____________________________________</w:t>
      </w:r>
    </w:p>
    <w:p w:rsidR="00A26134" w:rsidRDefault="00A26134" w:rsidP="00A26134">
      <w:pPr>
        <w:pStyle w:val="af2"/>
        <w:spacing w:before="0" w:beforeAutospacing="0" w:after="0" w:afterAutospacing="0"/>
        <w:rPr>
          <w:b/>
          <w:u w:val="single"/>
          <w:lang w:val="kk-KZ"/>
        </w:rPr>
      </w:pPr>
      <w:r>
        <w:rPr>
          <w:lang w:val="kk-KZ"/>
        </w:rPr>
        <w:t xml:space="preserve">Лоттың атауы </w:t>
      </w:r>
      <w:r w:rsidR="0058332C" w:rsidRPr="0058332C">
        <w:rPr>
          <w:b/>
          <w:u w:val="single"/>
          <w:lang w:val="kk-KZ"/>
        </w:rPr>
        <w:t>ДГҚ</w:t>
      </w:r>
      <w:r w:rsidRPr="0058332C">
        <w:rPr>
          <w:b/>
          <w:bCs/>
          <w:u w:val="single"/>
          <w:lang w:val="kk-KZ"/>
        </w:rPr>
        <w:t xml:space="preserve"> жөндеу</w:t>
      </w:r>
    </w:p>
    <w:p w:rsidR="00A26134" w:rsidRDefault="00A26134" w:rsidP="00A26134">
      <w:pPr>
        <w:pStyle w:val="af2"/>
        <w:spacing w:before="0" w:beforeAutospacing="0" w:after="0" w:afterAutospacing="0"/>
        <w:ind w:firstLine="708"/>
        <w:rPr>
          <w:lang w:val="kk-KZ"/>
        </w:rPr>
      </w:pPr>
    </w:p>
    <w:tbl>
      <w:tblPr>
        <w:tblStyle w:val="ac"/>
        <w:tblW w:w="0" w:type="auto"/>
        <w:jc w:val="center"/>
        <w:tblInd w:w="108" w:type="dxa"/>
        <w:tblLook w:val="04A0" w:firstRow="1" w:lastRow="0" w:firstColumn="1" w:lastColumn="0" w:noHBand="0" w:noVBand="1"/>
      </w:tblPr>
      <w:tblGrid>
        <w:gridCol w:w="3430"/>
        <w:gridCol w:w="7450"/>
      </w:tblGrid>
      <w:tr w:rsidR="00A26134" w:rsidTr="00E2017E">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A26134" w:rsidRDefault="00A26134" w:rsidP="00E2017E">
            <w:pPr>
              <w:pStyle w:val="af2"/>
              <w:spacing w:before="0" w:beforeAutospacing="0" w:after="0" w:afterAutospacing="0"/>
              <w:rPr>
                <w:lang w:val="kk-KZ" w:eastAsia="en-US"/>
              </w:rPr>
            </w:pPr>
            <w:r>
              <w:rPr>
                <w:lang w:val="kk-KZ" w:eastAsia="en-US"/>
              </w:rPr>
              <w:t>Тауарлардың, жұмыстардың, көрсетілетін қызметтердің бірыңғай номенклатуралық анықтамалығы кодының атауы*</w:t>
            </w:r>
          </w:p>
        </w:tc>
        <w:tc>
          <w:tcPr>
            <w:tcW w:w="10190" w:type="dxa"/>
            <w:tcBorders>
              <w:top w:val="single" w:sz="4" w:space="0" w:color="auto"/>
              <w:left w:val="single" w:sz="4" w:space="0" w:color="auto"/>
              <w:bottom w:val="single" w:sz="4" w:space="0" w:color="auto"/>
              <w:right w:val="single" w:sz="4" w:space="0" w:color="auto"/>
            </w:tcBorders>
            <w:vAlign w:val="center"/>
            <w:hideMark/>
          </w:tcPr>
          <w:p w:rsidR="00A26134" w:rsidRDefault="007D3D4B" w:rsidP="00E2017E">
            <w:pPr>
              <w:pStyle w:val="af2"/>
              <w:spacing w:before="0" w:beforeAutospacing="0" w:after="0" w:afterAutospacing="0"/>
              <w:rPr>
                <w:lang w:eastAsia="en-US"/>
              </w:rPr>
            </w:pPr>
            <w:r w:rsidRPr="00C23787">
              <w:t>331211.100.000000</w:t>
            </w:r>
          </w:p>
        </w:tc>
      </w:tr>
      <w:tr w:rsidR="00A26134" w:rsidTr="00E2017E">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A26134" w:rsidRDefault="007D3D4B" w:rsidP="00E2017E">
            <w:pPr>
              <w:pStyle w:val="af2"/>
              <w:spacing w:before="0" w:beforeAutospacing="0" w:after="0" w:afterAutospacing="0"/>
              <w:rPr>
                <w:lang w:eastAsia="en-US"/>
              </w:rPr>
            </w:pPr>
            <w:proofErr w:type="spellStart"/>
            <w:proofErr w:type="gramStart"/>
            <w:r>
              <w:t>Ж</w:t>
            </w:r>
            <w:proofErr w:type="gramEnd"/>
            <w:r>
              <w:t>ұмыстың</w:t>
            </w:r>
            <w:proofErr w:type="spellEnd"/>
            <w:r w:rsidR="00A26134">
              <w:rPr>
                <w:lang w:eastAsia="en-US"/>
              </w:rPr>
              <w:t xml:space="preserve"> </w:t>
            </w:r>
            <w:proofErr w:type="spellStart"/>
            <w:r w:rsidR="00A26134">
              <w:rPr>
                <w:lang w:eastAsia="en-US"/>
              </w:rPr>
              <w:t>атауы</w:t>
            </w:r>
            <w:proofErr w:type="spellEnd"/>
            <w:r w:rsidR="00A26134">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A26134" w:rsidRDefault="005C7838" w:rsidP="00E2017E">
            <w:pPr>
              <w:pStyle w:val="af2"/>
              <w:spacing w:before="0" w:beforeAutospacing="0" w:after="0" w:afterAutospacing="0"/>
              <w:rPr>
                <w:lang w:eastAsia="en-US"/>
              </w:rPr>
            </w:pPr>
            <w:r w:rsidRPr="005C7838">
              <w:rPr>
                <w:lang w:val="kk-KZ"/>
              </w:rPr>
              <w:t>ДГҚ</w:t>
            </w:r>
            <w:r w:rsidR="00A26134">
              <w:rPr>
                <w:bCs/>
                <w:lang w:eastAsia="en-US"/>
              </w:rPr>
              <w:t xml:space="preserve"> </w:t>
            </w:r>
            <w:proofErr w:type="spellStart"/>
            <w:r w:rsidR="00A26134">
              <w:rPr>
                <w:bCs/>
                <w:lang w:eastAsia="en-US"/>
              </w:rPr>
              <w:t>техникалық</w:t>
            </w:r>
            <w:proofErr w:type="spellEnd"/>
            <w:r w:rsidR="00A26134">
              <w:rPr>
                <w:bCs/>
                <w:lang w:eastAsia="en-US"/>
              </w:rPr>
              <w:t xml:space="preserve"> </w:t>
            </w:r>
            <w:proofErr w:type="spellStart"/>
            <w:r w:rsidR="00A26134">
              <w:rPr>
                <w:bCs/>
                <w:lang w:eastAsia="en-US"/>
              </w:rPr>
              <w:t>қызмет</w:t>
            </w:r>
            <w:proofErr w:type="spellEnd"/>
            <w:r w:rsidR="00A26134">
              <w:rPr>
                <w:bCs/>
                <w:lang w:eastAsia="en-US"/>
              </w:rPr>
              <w:t xml:space="preserve"> </w:t>
            </w:r>
            <w:proofErr w:type="spellStart"/>
            <w:r w:rsidR="00A26134">
              <w:rPr>
                <w:bCs/>
                <w:lang w:eastAsia="en-US"/>
              </w:rPr>
              <w:t>көрсету</w:t>
            </w:r>
            <w:proofErr w:type="spellEnd"/>
            <w:r w:rsidR="00A26134">
              <w:rPr>
                <w:bCs/>
                <w:lang w:eastAsia="en-US"/>
              </w:rPr>
              <w:t xml:space="preserve"> </w:t>
            </w:r>
            <w:proofErr w:type="spellStart"/>
            <w:r w:rsidR="00A26134">
              <w:rPr>
                <w:bCs/>
                <w:lang w:eastAsia="en-US"/>
              </w:rPr>
              <w:t>және</w:t>
            </w:r>
            <w:proofErr w:type="spellEnd"/>
            <w:r w:rsidR="00A26134">
              <w:rPr>
                <w:bCs/>
                <w:lang w:eastAsia="en-US"/>
              </w:rPr>
              <w:t xml:space="preserve"> </w:t>
            </w:r>
            <w:proofErr w:type="spellStart"/>
            <w:r w:rsidR="00A26134">
              <w:rPr>
                <w:bCs/>
                <w:lang w:eastAsia="en-US"/>
              </w:rPr>
              <w:t>жөндеу</w:t>
            </w:r>
            <w:proofErr w:type="spellEnd"/>
          </w:p>
        </w:tc>
      </w:tr>
      <w:tr w:rsidR="00A26134" w:rsidTr="00E2017E">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A26134" w:rsidRDefault="00A26134" w:rsidP="00E2017E">
            <w:pPr>
              <w:pStyle w:val="af2"/>
              <w:spacing w:before="0" w:beforeAutospacing="0" w:after="0" w:afterAutospacing="0"/>
              <w:rPr>
                <w:lang w:eastAsia="en-US"/>
              </w:rPr>
            </w:pPr>
            <w:proofErr w:type="spellStart"/>
            <w:r>
              <w:rPr>
                <w:lang w:eastAsia="en-US"/>
              </w:rPr>
              <w:t>Өлшем</w:t>
            </w:r>
            <w:proofErr w:type="spellEnd"/>
            <w:r>
              <w:rPr>
                <w:lang w:eastAsia="en-US"/>
              </w:rPr>
              <w:t xml:space="preserve"> </w:t>
            </w:r>
            <w:proofErr w:type="spellStart"/>
            <w:r>
              <w:rPr>
                <w:lang w:eastAsia="en-US"/>
              </w:rPr>
              <w:t>бірлігі</w:t>
            </w:r>
            <w:proofErr w:type="spellEnd"/>
            <w:r>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A26134" w:rsidRDefault="00F53343" w:rsidP="00E2017E">
            <w:pPr>
              <w:pStyle w:val="af2"/>
              <w:spacing w:before="0" w:beforeAutospacing="0" w:after="0" w:afterAutospacing="0"/>
              <w:rPr>
                <w:lang w:eastAsia="en-US"/>
              </w:rPr>
            </w:pPr>
            <w:proofErr w:type="spellStart"/>
            <w:proofErr w:type="gramStart"/>
            <w:r>
              <w:t>Ж</w:t>
            </w:r>
            <w:proofErr w:type="gramEnd"/>
            <w:r>
              <w:t>ұмыс</w:t>
            </w:r>
            <w:proofErr w:type="spellEnd"/>
          </w:p>
        </w:tc>
      </w:tr>
      <w:tr w:rsidR="00A26134" w:rsidTr="00E2017E">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A26134" w:rsidRDefault="00A26134" w:rsidP="00E2017E">
            <w:pPr>
              <w:pStyle w:val="af2"/>
              <w:spacing w:before="0" w:beforeAutospacing="0" w:after="0" w:afterAutospacing="0"/>
              <w:rPr>
                <w:lang w:eastAsia="en-US"/>
              </w:rPr>
            </w:pPr>
            <w:r>
              <w:rPr>
                <w:lang w:eastAsia="en-US"/>
              </w:rPr>
              <w:t>Саны (</w:t>
            </w:r>
            <w:proofErr w:type="spellStart"/>
            <w:r>
              <w:rPr>
                <w:lang w:eastAsia="en-US"/>
              </w:rPr>
              <w:t>көлемі</w:t>
            </w:r>
            <w:proofErr w:type="spellEnd"/>
            <w:r>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A26134" w:rsidRDefault="00A26134" w:rsidP="00E2017E">
            <w:pPr>
              <w:rPr>
                <w:color w:val="auto"/>
                <w:lang w:eastAsia="en-US"/>
              </w:rPr>
            </w:pPr>
            <w:r>
              <w:rPr>
                <w:color w:val="auto"/>
                <w:lang w:eastAsia="en-US"/>
              </w:rPr>
              <w:t>1</w:t>
            </w:r>
          </w:p>
        </w:tc>
      </w:tr>
      <w:tr w:rsidR="00A26134" w:rsidTr="00E2017E">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A26134" w:rsidRDefault="00A26134" w:rsidP="00E2017E">
            <w:pPr>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A26134" w:rsidRDefault="00F53343" w:rsidP="00E2017E">
            <w:pPr>
              <w:rPr>
                <w:color w:val="auto"/>
                <w:lang w:eastAsia="en-US"/>
              </w:rPr>
            </w:pPr>
            <w:r w:rsidRPr="00C23787">
              <w:rPr>
                <w:color w:val="auto"/>
              </w:rPr>
              <w:t>20</w:t>
            </w:r>
            <w:r>
              <w:rPr>
                <w:color w:val="auto"/>
              </w:rPr>
              <w:t> </w:t>
            </w:r>
            <w:r w:rsidRPr="00C23787">
              <w:rPr>
                <w:color w:val="auto"/>
              </w:rPr>
              <w:t>627</w:t>
            </w:r>
            <w:r>
              <w:rPr>
                <w:color w:val="auto"/>
              </w:rPr>
              <w:t xml:space="preserve"> </w:t>
            </w:r>
            <w:r w:rsidRPr="00C23787">
              <w:rPr>
                <w:color w:val="auto"/>
              </w:rPr>
              <w:t>679</w:t>
            </w:r>
            <w:r>
              <w:rPr>
                <w:color w:val="auto"/>
              </w:rPr>
              <w:t>,00</w:t>
            </w:r>
          </w:p>
        </w:tc>
      </w:tr>
      <w:tr w:rsidR="00A26134" w:rsidTr="00E2017E">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A26134" w:rsidRDefault="00A26134" w:rsidP="00E2017E">
            <w:pPr>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10190" w:type="dxa"/>
            <w:tcBorders>
              <w:top w:val="single" w:sz="4" w:space="0" w:color="auto"/>
              <w:left w:val="single" w:sz="4" w:space="0" w:color="auto"/>
              <w:bottom w:val="single" w:sz="4" w:space="0" w:color="auto"/>
              <w:right w:val="single" w:sz="4" w:space="0" w:color="auto"/>
            </w:tcBorders>
            <w:vAlign w:val="center"/>
            <w:hideMark/>
          </w:tcPr>
          <w:p w:rsidR="00A26134" w:rsidRDefault="00F53343" w:rsidP="00E2017E">
            <w:pPr>
              <w:rPr>
                <w:color w:val="auto"/>
                <w:lang w:eastAsia="en-US"/>
              </w:rPr>
            </w:pPr>
            <w:r w:rsidRPr="00C23787">
              <w:rPr>
                <w:color w:val="auto"/>
              </w:rPr>
              <w:t>20</w:t>
            </w:r>
            <w:r>
              <w:rPr>
                <w:color w:val="auto"/>
              </w:rPr>
              <w:t> </w:t>
            </w:r>
            <w:r w:rsidRPr="00C23787">
              <w:rPr>
                <w:color w:val="auto"/>
              </w:rPr>
              <w:t>627</w:t>
            </w:r>
            <w:r>
              <w:rPr>
                <w:color w:val="auto"/>
              </w:rPr>
              <w:t xml:space="preserve"> </w:t>
            </w:r>
            <w:r w:rsidRPr="00C23787">
              <w:rPr>
                <w:color w:val="auto"/>
              </w:rPr>
              <w:t>679</w:t>
            </w:r>
            <w:r>
              <w:rPr>
                <w:color w:val="auto"/>
              </w:rPr>
              <w:t>,00</w:t>
            </w:r>
          </w:p>
        </w:tc>
      </w:tr>
      <w:tr w:rsidR="00A26134" w:rsidTr="00E2017E">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A26134" w:rsidRDefault="007D3D4B" w:rsidP="00E2017E">
            <w:pPr>
              <w:pStyle w:val="af2"/>
              <w:spacing w:before="0" w:beforeAutospacing="0" w:after="0" w:afterAutospacing="0"/>
              <w:rPr>
                <w:lang w:eastAsia="en-US"/>
              </w:rPr>
            </w:pPr>
            <w:proofErr w:type="spellStart"/>
            <w:r>
              <w:t>Жұмысты</w:t>
            </w:r>
            <w:proofErr w:type="spellEnd"/>
            <w:r>
              <w:t xml:space="preserve"> </w:t>
            </w:r>
            <w:proofErr w:type="spellStart"/>
            <w:r>
              <w:t>орындау</w:t>
            </w:r>
            <w:proofErr w:type="spellEnd"/>
            <w:r>
              <w:t xml:space="preserve"> </w:t>
            </w:r>
            <w:proofErr w:type="spellStart"/>
            <w:r>
              <w:t>мерзі</w:t>
            </w:r>
            <w:proofErr w:type="gramStart"/>
            <w:r>
              <w:t>м</w:t>
            </w:r>
            <w:proofErr w:type="gramEnd"/>
            <w:r>
              <w:t>і</w:t>
            </w:r>
            <w:proofErr w:type="spellEnd"/>
            <w:r>
              <w:rPr>
                <w:lang w:eastAsia="en-US"/>
              </w:rPr>
              <w:t xml:space="preserve"> </w:t>
            </w:r>
            <w:r w:rsidR="00A26134">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A26134" w:rsidRPr="00046386" w:rsidRDefault="00A26134" w:rsidP="00046386">
            <w:pPr>
              <w:pStyle w:val="HTML0"/>
              <w:shd w:val="clear" w:color="auto" w:fill="F8F9FA"/>
              <w:rPr>
                <w:rFonts w:ascii="Times New Roman" w:hAnsi="Times New Roman" w:cs="Times New Roman"/>
                <w:color w:val="202124"/>
                <w:sz w:val="24"/>
                <w:szCs w:val="24"/>
              </w:rPr>
            </w:pPr>
            <w:proofErr w:type="spellStart"/>
            <w:r w:rsidRPr="00046386">
              <w:rPr>
                <w:rFonts w:ascii="Times New Roman" w:hAnsi="Times New Roman" w:cs="Times New Roman"/>
                <w:sz w:val="24"/>
                <w:szCs w:val="24"/>
                <w:lang w:eastAsia="en-US"/>
              </w:rPr>
              <w:t>шарт</w:t>
            </w:r>
            <w:proofErr w:type="spellEnd"/>
            <w:r w:rsidRPr="00046386">
              <w:rPr>
                <w:rFonts w:ascii="Times New Roman" w:hAnsi="Times New Roman" w:cs="Times New Roman"/>
                <w:sz w:val="24"/>
                <w:szCs w:val="24"/>
                <w:lang w:eastAsia="en-US"/>
              </w:rPr>
              <w:t xml:space="preserve"> </w:t>
            </w:r>
            <w:proofErr w:type="spellStart"/>
            <w:r w:rsidRPr="00046386">
              <w:rPr>
                <w:rFonts w:ascii="Times New Roman" w:hAnsi="Times New Roman" w:cs="Times New Roman"/>
                <w:sz w:val="24"/>
                <w:szCs w:val="24"/>
                <w:lang w:eastAsia="en-US"/>
              </w:rPr>
              <w:t>жасалған</w:t>
            </w:r>
            <w:proofErr w:type="spellEnd"/>
            <w:r w:rsidRPr="00046386">
              <w:rPr>
                <w:rFonts w:ascii="Times New Roman" w:hAnsi="Times New Roman" w:cs="Times New Roman"/>
                <w:sz w:val="24"/>
                <w:szCs w:val="24"/>
                <w:lang w:eastAsia="en-US"/>
              </w:rPr>
              <w:t xml:space="preserve"> </w:t>
            </w:r>
            <w:proofErr w:type="spellStart"/>
            <w:r w:rsidRPr="00046386">
              <w:rPr>
                <w:rFonts w:ascii="Times New Roman" w:hAnsi="Times New Roman" w:cs="Times New Roman"/>
                <w:sz w:val="24"/>
                <w:szCs w:val="24"/>
                <w:lang w:eastAsia="en-US"/>
              </w:rPr>
              <w:t>сәттен</w:t>
            </w:r>
            <w:proofErr w:type="spellEnd"/>
            <w:r w:rsidRPr="00046386">
              <w:rPr>
                <w:rFonts w:ascii="Times New Roman" w:hAnsi="Times New Roman" w:cs="Times New Roman"/>
                <w:sz w:val="24"/>
                <w:szCs w:val="24"/>
                <w:lang w:eastAsia="en-US"/>
              </w:rPr>
              <w:t xml:space="preserve"> </w:t>
            </w:r>
            <w:proofErr w:type="spellStart"/>
            <w:r w:rsidRPr="00046386">
              <w:rPr>
                <w:rFonts w:ascii="Times New Roman" w:hAnsi="Times New Roman" w:cs="Times New Roman"/>
                <w:sz w:val="24"/>
                <w:szCs w:val="24"/>
                <w:lang w:eastAsia="en-US"/>
              </w:rPr>
              <w:t>бастап</w:t>
            </w:r>
            <w:proofErr w:type="spellEnd"/>
            <w:r w:rsidRPr="00046386">
              <w:rPr>
                <w:rFonts w:ascii="Times New Roman" w:hAnsi="Times New Roman" w:cs="Times New Roman"/>
                <w:sz w:val="24"/>
                <w:szCs w:val="24"/>
                <w:lang w:eastAsia="en-US"/>
              </w:rPr>
              <w:t xml:space="preserve"> 2023 </w:t>
            </w:r>
            <w:proofErr w:type="spellStart"/>
            <w:r w:rsidRPr="00046386">
              <w:rPr>
                <w:rFonts w:ascii="Times New Roman" w:hAnsi="Times New Roman" w:cs="Times New Roman"/>
                <w:sz w:val="24"/>
                <w:szCs w:val="24"/>
                <w:lang w:eastAsia="en-US"/>
              </w:rPr>
              <w:t>жылғы</w:t>
            </w:r>
            <w:proofErr w:type="spellEnd"/>
            <w:r w:rsidRPr="00046386">
              <w:rPr>
                <w:rFonts w:ascii="Times New Roman" w:hAnsi="Times New Roman" w:cs="Times New Roman"/>
                <w:sz w:val="24"/>
                <w:szCs w:val="24"/>
                <w:lang w:eastAsia="en-US"/>
              </w:rPr>
              <w:t xml:space="preserve"> 3</w:t>
            </w:r>
            <w:r w:rsidR="007D3D4B" w:rsidRPr="00046386">
              <w:rPr>
                <w:rFonts w:ascii="Times New Roman" w:hAnsi="Times New Roman" w:cs="Times New Roman"/>
                <w:sz w:val="24"/>
                <w:szCs w:val="24"/>
                <w:lang w:eastAsia="en-US"/>
              </w:rPr>
              <w:t>0</w:t>
            </w:r>
            <w:r w:rsidRPr="00046386">
              <w:rPr>
                <w:rFonts w:ascii="Times New Roman" w:hAnsi="Times New Roman" w:cs="Times New Roman"/>
                <w:sz w:val="24"/>
                <w:szCs w:val="24"/>
                <w:lang w:eastAsia="en-US"/>
              </w:rPr>
              <w:t xml:space="preserve"> </w:t>
            </w:r>
            <w:r w:rsidR="00046386" w:rsidRPr="00046386">
              <w:rPr>
                <w:rFonts w:ascii="Times New Roman" w:hAnsi="Times New Roman" w:cs="Times New Roman"/>
                <w:color w:val="202124"/>
                <w:sz w:val="24"/>
                <w:szCs w:val="24"/>
                <w:lang w:val="kk-KZ"/>
              </w:rPr>
              <w:t>қыркүйекке дейін</w:t>
            </w:r>
          </w:p>
        </w:tc>
      </w:tr>
      <w:tr w:rsidR="00A26134" w:rsidTr="00E2017E">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A26134" w:rsidRDefault="00A26134" w:rsidP="00E2017E">
            <w:pPr>
              <w:pStyle w:val="af2"/>
              <w:spacing w:before="0" w:beforeAutospacing="0" w:after="0" w:afterAutospacing="0"/>
              <w:rPr>
                <w:lang w:eastAsia="en-US"/>
              </w:rPr>
            </w:pPr>
            <w:proofErr w:type="spellStart"/>
            <w:r>
              <w:rPr>
                <w:lang w:eastAsia="en-US"/>
              </w:rPr>
              <w:t>Аванстық</w:t>
            </w:r>
            <w:proofErr w:type="spellEnd"/>
            <w:r>
              <w:rPr>
                <w:lang w:eastAsia="en-US"/>
              </w:rPr>
              <w:t xml:space="preserve"> </w:t>
            </w:r>
            <w:proofErr w:type="spellStart"/>
            <w:r>
              <w:rPr>
                <w:lang w:eastAsia="en-US"/>
              </w:rPr>
              <w:t>тө</w:t>
            </w:r>
            <w:proofErr w:type="gramStart"/>
            <w:r>
              <w:rPr>
                <w:lang w:eastAsia="en-US"/>
              </w:rPr>
              <w:t>лем</w:t>
            </w:r>
            <w:proofErr w:type="spellEnd"/>
            <w:r>
              <w:rPr>
                <w:lang w:eastAsia="en-US"/>
              </w:rPr>
              <w:t xml:space="preserve"> </w:t>
            </w:r>
            <w:proofErr w:type="spellStart"/>
            <w:r>
              <w:rPr>
                <w:lang w:eastAsia="en-US"/>
              </w:rPr>
              <w:t>м</w:t>
            </w:r>
            <w:proofErr w:type="gramEnd"/>
            <w:r>
              <w:rPr>
                <w:lang w:eastAsia="en-US"/>
              </w:rPr>
              <w:t>өлшері</w:t>
            </w:r>
            <w:proofErr w:type="spellEnd"/>
            <w:r>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A26134" w:rsidRDefault="00A26134" w:rsidP="00E2017E">
            <w:pPr>
              <w:pStyle w:val="af2"/>
              <w:rPr>
                <w:lang w:eastAsia="en-US"/>
              </w:rPr>
            </w:pPr>
            <w:r>
              <w:rPr>
                <w:lang w:eastAsia="en-US"/>
              </w:rPr>
              <w:t>0%</w:t>
            </w:r>
          </w:p>
        </w:tc>
      </w:tr>
      <w:tr w:rsidR="00A26134" w:rsidTr="00E2017E">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A26134" w:rsidRDefault="00A26134" w:rsidP="00E2017E">
            <w:pPr>
              <w:pStyle w:val="af2"/>
              <w:spacing w:before="0" w:beforeAutospacing="0" w:after="0" w:afterAutospacing="0"/>
              <w:rPr>
                <w:lang w:eastAsia="en-US"/>
              </w:rPr>
            </w:pPr>
            <w:proofErr w:type="spellStart"/>
            <w:r>
              <w:rPr>
                <w:lang w:eastAsia="en-US"/>
              </w:rPr>
              <w:t>Кепілді</w:t>
            </w:r>
            <w:proofErr w:type="gramStart"/>
            <w:r>
              <w:rPr>
                <w:lang w:eastAsia="en-US"/>
              </w:rPr>
              <w:t>к</w:t>
            </w:r>
            <w:proofErr w:type="spellEnd"/>
            <w:r>
              <w:rPr>
                <w:lang w:eastAsia="en-US"/>
              </w:rPr>
              <w:t xml:space="preserve"> </w:t>
            </w:r>
            <w:proofErr w:type="spellStart"/>
            <w:r>
              <w:rPr>
                <w:lang w:eastAsia="en-US"/>
              </w:rPr>
              <w:t>мерз</w:t>
            </w:r>
            <w:proofErr w:type="gramEnd"/>
            <w:r>
              <w:rPr>
                <w:lang w:eastAsia="en-US"/>
              </w:rPr>
              <w:t>імі</w:t>
            </w:r>
            <w:proofErr w:type="spellEnd"/>
            <w:r>
              <w:rPr>
                <w:lang w:eastAsia="en-US"/>
              </w:rPr>
              <w:t xml:space="preserve"> (</w:t>
            </w:r>
            <w:proofErr w:type="spellStart"/>
            <w:r>
              <w:rPr>
                <w:lang w:eastAsia="en-US"/>
              </w:rPr>
              <w:t>айлармен</w:t>
            </w:r>
            <w:proofErr w:type="spellEnd"/>
            <w:r>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A26134" w:rsidRDefault="005C7838" w:rsidP="005C7838">
            <w:pPr>
              <w:pStyle w:val="af2"/>
              <w:spacing w:before="0" w:beforeAutospacing="0" w:after="0" w:afterAutospacing="0"/>
              <w:rPr>
                <w:lang w:eastAsia="en-US"/>
              </w:rPr>
            </w:pPr>
            <w:r>
              <w:rPr>
                <w:lang w:eastAsia="en-US"/>
              </w:rPr>
              <w:t>12</w:t>
            </w:r>
            <w:r w:rsidR="00A26134">
              <w:rPr>
                <w:lang w:eastAsia="en-US"/>
              </w:rPr>
              <w:t xml:space="preserve"> (</w:t>
            </w:r>
            <w:r w:rsidRPr="005C7838">
              <w:rPr>
                <w:lang w:eastAsia="en-US"/>
              </w:rPr>
              <w:t xml:space="preserve">он </w:t>
            </w:r>
            <w:proofErr w:type="spellStart"/>
            <w:r w:rsidRPr="005C7838">
              <w:rPr>
                <w:lang w:eastAsia="en-US"/>
              </w:rPr>
              <w:t>екі</w:t>
            </w:r>
            <w:proofErr w:type="spellEnd"/>
            <w:r w:rsidR="00A26134">
              <w:rPr>
                <w:lang w:eastAsia="en-US"/>
              </w:rPr>
              <w:t>)</w:t>
            </w:r>
          </w:p>
        </w:tc>
      </w:tr>
      <w:tr w:rsidR="00A26134" w:rsidRPr="00B505C5" w:rsidTr="00E2017E">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A26134" w:rsidRDefault="00A26134" w:rsidP="00E2017E">
            <w:pPr>
              <w:pStyle w:val="af2"/>
              <w:spacing w:before="0" w:beforeAutospacing="0" w:after="0" w:afterAutospacing="0"/>
              <w:rPr>
                <w:lang w:eastAsia="en-US"/>
              </w:rPr>
            </w:pPr>
            <w:proofErr w:type="spellStart"/>
            <w:r>
              <w:rPr>
                <w:lang w:eastAsia="en-US"/>
              </w:rPr>
              <w:t>Талап</w:t>
            </w:r>
            <w:proofErr w:type="spellEnd"/>
            <w:r>
              <w:rPr>
                <w:lang w:eastAsia="en-US"/>
              </w:rPr>
              <w:t xml:space="preserve"> </w:t>
            </w:r>
            <w:proofErr w:type="spellStart"/>
            <w:r>
              <w:rPr>
                <w:lang w:eastAsia="en-US"/>
              </w:rPr>
              <w:t>етілетін</w:t>
            </w:r>
            <w:proofErr w:type="spellEnd"/>
            <w:r>
              <w:rPr>
                <w:lang w:eastAsia="en-US"/>
              </w:rPr>
              <w:t xml:space="preserve"> </w:t>
            </w:r>
            <w:proofErr w:type="spellStart"/>
            <w:r>
              <w:rPr>
                <w:lang w:eastAsia="en-US"/>
              </w:rPr>
              <w:t>сипаттамалардың</w:t>
            </w:r>
            <w:proofErr w:type="spellEnd"/>
            <w:r>
              <w:rPr>
                <w:lang w:eastAsia="en-US"/>
              </w:rPr>
              <w:t xml:space="preserve">, </w:t>
            </w:r>
            <w:proofErr w:type="spellStart"/>
            <w:r>
              <w:rPr>
                <w:lang w:eastAsia="en-US"/>
              </w:rPr>
              <w:t>параметрлердің</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өзге</w:t>
            </w:r>
            <w:proofErr w:type="spellEnd"/>
            <w:r>
              <w:rPr>
                <w:lang w:eastAsia="en-US"/>
              </w:rPr>
              <w:t xml:space="preserve"> де </w:t>
            </w:r>
            <w:proofErr w:type="spellStart"/>
            <w:r>
              <w:rPr>
                <w:lang w:eastAsia="en-US"/>
              </w:rPr>
              <w:t>бастапқы</w:t>
            </w:r>
            <w:proofErr w:type="spellEnd"/>
            <w:r>
              <w:rPr>
                <w:lang w:eastAsia="en-US"/>
              </w:rPr>
              <w:t xml:space="preserve"> </w:t>
            </w:r>
            <w:proofErr w:type="spellStart"/>
            <w:r>
              <w:rPr>
                <w:lang w:eastAsia="en-US"/>
              </w:rPr>
              <w:t>деректердің</w:t>
            </w:r>
            <w:proofErr w:type="spellEnd"/>
            <w:r>
              <w:rPr>
                <w:lang w:eastAsia="en-US"/>
              </w:rPr>
              <w:t xml:space="preserve"> </w:t>
            </w:r>
            <w:proofErr w:type="spellStart"/>
            <w:r>
              <w:rPr>
                <w:lang w:eastAsia="en-US"/>
              </w:rPr>
              <w:t>сипатта</w:t>
            </w:r>
            <w:proofErr w:type="spellEnd"/>
            <w:r>
              <w:rPr>
                <w:lang w:val="kk-KZ" w:eastAsia="en-US"/>
              </w:rPr>
              <w:t>лу</w:t>
            </w:r>
            <w:r>
              <w:rPr>
                <w:lang w:eastAsia="en-US"/>
              </w:rPr>
              <w:t>ы:</w:t>
            </w:r>
          </w:p>
        </w:tc>
        <w:tc>
          <w:tcPr>
            <w:tcW w:w="10190" w:type="dxa"/>
            <w:tcBorders>
              <w:top w:val="single" w:sz="4" w:space="0" w:color="auto"/>
              <w:left w:val="single" w:sz="4" w:space="0" w:color="auto"/>
              <w:bottom w:val="single" w:sz="4" w:space="0" w:color="auto"/>
              <w:right w:val="single" w:sz="4" w:space="0" w:color="auto"/>
            </w:tcBorders>
            <w:vAlign w:val="center"/>
            <w:hideMark/>
          </w:tcPr>
          <w:p w:rsidR="00A26134" w:rsidRDefault="00A26134" w:rsidP="00E2017E">
            <w:pPr>
              <w:pStyle w:val="af2"/>
              <w:spacing w:before="0" w:beforeAutospacing="0" w:after="0" w:afterAutospacing="0"/>
              <w:jc w:val="both"/>
              <w:rPr>
                <w:lang w:eastAsia="en-US"/>
              </w:rPr>
            </w:pPr>
            <w:proofErr w:type="spellStart"/>
            <w:r>
              <w:rPr>
                <w:lang w:eastAsia="en-US"/>
              </w:rPr>
              <w:t>Техникалық</w:t>
            </w:r>
            <w:proofErr w:type="spellEnd"/>
            <w:r>
              <w:rPr>
                <w:lang w:eastAsia="en-US"/>
              </w:rPr>
              <w:t xml:space="preserve"> </w:t>
            </w:r>
            <w:r>
              <w:rPr>
                <w:lang w:val="kk-KZ" w:eastAsia="en-US"/>
              </w:rPr>
              <w:t>ерекшелік</w:t>
            </w:r>
            <w:r>
              <w:rPr>
                <w:lang w:eastAsia="en-US"/>
              </w:rPr>
              <w:t xml:space="preserve">: </w:t>
            </w:r>
          </w:p>
          <w:p w:rsidR="00E73354" w:rsidRDefault="00A26134" w:rsidP="002D220C">
            <w:pPr>
              <w:pStyle w:val="af2"/>
              <w:spacing w:before="0" w:beforeAutospacing="0" w:after="0" w:afterAutospacing="0"/>
              <w:jc w:val="both"/>
              <w:rPr>
                <w:lang w:val="kk-KZ" w:eastAsia="en-US"/>
              </w:rPr>
            </w:pPr>
            <w:r>
              <w:rPr>
                <w:lang w:eastAsia="en-US"/>
              </w:rPr>
              <w:tab/>
            </w:r>
            <w:r w:rsidR="005C7838" w:rsidRPr="005C7838">
              <w:rPr>
                <w:lang w:eastAsia="en-US"/>
              </w:rPr>
              <w:t xml:space="preserve">Осы </w:t>
            </w:r>
            <w:proofErr w:type="spellStart"/>
            <w:r w:rsidR="005C7838" w:rsidRPr="005C7838">
              <w:rPr>
                <w:lang w:eastAsia="en-US"/>
              </w:rPr>
              <w:t>техникалық</w:t>
            </w:r>
            <w:proofErr w:type="spellEnd"/>
            <w:r w:rsidR="005C7838" w:rsidRPr="005C7838">
              <w:rPr>
                <w:lang w:eastAsia="en-US"/>
              </w:rPr>
              <w:t xml:space="preserve"> </w:t>
            </w:r>
            <w:proofErr w:type="spellStart"/>
            <w:r w:rsidR="005C7838" w:rsidRPr="005C7838">
              <w:rPr>
                <w:lang w:eastAsia="en-US"/>
              </w:rPr>
              <w:t>ерекшелікте</w:t>
            </w:r>
            <w:proofErr w:type="spellEnd"/>
            <w:r w:rsidR="005C7838" w:rsidRPr="005C7838">
              <w:rPr>
                <w:lang w:eastAsia="en-US"/>
              </w:rPr>
              <w:t xml:space="preserve"> «</w:t>
            </w:r>
            <w:proofErr w:type="spellStart"/>
            <w:r w:rsidR="005C7838" w:rsidRPr="005C7838">
              <w:rPr>
                <w:lang w:eastAsia="en-US"/>
              </w:rPr>
              <w:t>Дизельдік-генераторлық</w:t>
            </w:r>
            <w:proofErr w:type="spellEnd"/>
            <w:r w:rsidR="005C7838" w:rsidRPr="005C7838">
              <w:rPr>
                <w:lang w:eastAsia="en-US"/>
              </w:rPr>
              <w:t xml:space="preserve"> </w:t>
            </w:r>
            <w:proofErr w:type="spellStart"/>
            <w:r w:rsidR="005C7838" w:rsidRPr="005C7838">
              <w:rPr>
                <w:lang w:eastAsia="en-US"/>
              </w:rPr>
              <w:t>қондырғыларға</w:t>
            </w:r>
            <w:proofErr w:type="spellEnd"/>
            <w:r w:rsidR="005C7838" w:rsidRPr="005C7838">
              <w:rPr>
                <w:lang w:eastAsia="en-US"/>
              </w:rPr>
              <w:t xml:space="preserve"> (</w:t>
            </w:r>
            <w:proofErr w:type="spellStart"/>
            <w:r w:rsidR="005C7838" w:rsidRPr="005C7838">
              <w:rPr>
                <w:lang w:eastAsia="en-US"/>
              </w:rPr>
              <w:t>дизельдік-генераторлық</w:t>
            </w:r>
            <w:proofErr w:type="spellEnd"/>
            <w:r w:rsidR="005C7838" w:rsidRPr="005C7838">
              <w:rPr>
                <w:lang w:eastAsia="en-US"/>
              </w:rPr>
              <w:t xml:space="preserve"> </w:t>
            </w:r>
            <w:proofErr w:type="spellStart"/>
            <w:r w:rsidR="005C7838" w:rsidRPr="005C7838">
              <w:rPr>
                <w:lang w:eastAsia="en-US"/>
              </w:rPr>
              <w:t>қондырғы</w:t>
            </w:r>
            <w:proofErr w:type="spellEnd"/>
            <w:r w:rsidR="005C7838" w:rsidRPr="005C7838">
              <w:rPr>
                <w:lang w:eastAsia="en-US"/>
              </w:rPr>
              <w:t xml:space="preserve">) </w:t>
            </w:r>
            <w:proofErr w:type="spellStart"/>
            <w:r w:rsidR="005C7838" w:rsidRPr="005C7838">
              <w:rPr>
                <w:lang w:eastAsia="en-US"/>
              </w:rPr>
              <w:t>жөндеу</w:t>
            </w:r>
            <w:proofErr w:type="spellEnd"/>
            <w:r w:rsidR="005C7838" w:rsidRPr="005C7838">
              <w:rPr>
                <w:lang w:eastAsia="en-US"/>
              </w:rPr>
              <w:t xml:space="preserve">» </w:t>
            </w:r>
            <w:proofErr w:type="spellStart"/>
            <w:r w:rsidR="006C3A54">
              <w:t>жұмыс</w:t>
            </w:r>
            <w:proofErr w:type="spellEnd"/>
            <w:r w:rsidR="005C7838" w:rsidRPr="005C7838">
              <w:rPr>
                <w:lang w:eastAsia="en-US"/>
              </w:rPr>
              <w:t xml:space="preserve"> </w:t>
            </w:r>
            <w:proofErr w:type="spellStart"/>
            <w:r w:rsidR="005C7838" w:rsidRPr="005C7838">
              <w:rPr>
                <w:lang w:eastAsia="en-US"/>
              </w:rPr>
              <w:t>көрсетуге</w:t>
            </w:r>
            <w:proofErr w:type="spellEnd"/>
            <w:r w:rsidR="005C7838" w:rsidRPr="005C7838">
              <w:rPr>
                <w:lang w:eastAsia="en-US"/>
              </w:rPr>
              <w:t xml:space="preserve"> </w:t>
            </w:r>
            <w:proofErr w:type="spellStart"/>
            <w:r w:rsidR="005C7838" w:rsidRPr="005C7838">
              <w:rPr>
                <w:lang w:eastAsia="en-US"/>
              </w:rPr>
              <w:t>қойылатын</w:t>
            </w:r>
            <w:proofErr w:type="spellEnd"/>
            <w:r w:rsidR="005C7838" w:rsidRPr="005C7838">
              <w:rPr>
                <w:lang w:eastAsia="en-US"/>
              </w:rPr>
              <w:t xml:space="preserve"> </w:t>
            </w:r>
            <w:proofErr w:type="spellStart"/>
            <w:r w:rsidR="005C7838" w:rsidRPr="005C7838">
              <w:rPr>
                <w:lang w:eastAsia="en-US"/>
              </w:rPr>
              <w:t>талаптар</w:t>
            </w:r>
            <w:proofErr w:type="spellEnd"/>
            <w:r w:rsidR="005C7838" w:rsidRPr="005C7838">
              <w:rPr>
                <w:lang w:eastAsia="en-US"/>
              </w:rPr>
              <w:t xml:space="preserve"> бар. </w:t>
            </w:r>
            <w:r w:rsidR="007D122E" w:rsidRPr="007D122E">
              <w:rPr>
                <w:lang w:val="kk-KZ"/>
              </w:rPr>
              <w:t>ДГҚ</w:t>
            </w:r>
            <w:r w:rsidR="005C7838" w:rsidRPr="005C7838">
              <w:rPr>
                <w:lang w:eastAsia="en-US"/>
              </w:rPr>
              <w:t xml:space="preserve"> осы </w:t>
            </w:r>
            <w:proofErr w:type="spellStart"/>
            <w:r w:rsidR="005C7838" w:rsidRPr="005C7838">
              <w:rPr>
                <w:lang w:eastAsia="en-US"/>
              </w:rPr>
              <w:t>техникалық</w:t>
            </w:r>
            <w:proofErr w:type="spellEnd"/>
            <w:r w:rsidR="005C7838" w:rsidRPr="005C7838">
              <w:rPr>
                <w:lang w:eastAsia="en-US"/>
              </w:rPr>
              <w:t xml:space="preserve"> </w:t>
            </w:r>
            <w:proofErr w:type="spellStart"/>
            <w:r w:rsidR="005C7838" w:rsidRPr="005C7838">
              <w:rPr>
                <w:lang w:eastAsia="en-US"/>
              </w:rPr>
              <w:t>ерекшелікке</w:t>
            </w:r>
            <w:proofErr w:type="spellEnd"/>
            <w:r w:rsidR="005C7838" w:rsidRPr="005C7838">
              <w:rPr>
                <w:lang w:eastAsia="en-US"/>
              </w:rPr>
              <w:t xml:space="preserve"> 1-қосымшада </w:t>
            </w:r>
            <w:proofErr w:type="spellStart"/>
            <w:r w:rsidR="005C7838" w:rsidRPr="005C7838">
              <w:rPr>
                <w:lang w:eastAsia="en-US"/>
              </w:rPr>
              <w:t>көрсетілген</w:t>
            </w:r>
            <w:proofErr w:type="spellEnd"/>
            <w:r w:rsidR="005C7838" w:rsidRPr="005C7838">
              <w:rPr>
                <w:lang w:eastAsia="en-US"/>
              </w:rPr>
              <w:t xml:space="preserve"> </w:t>
            </w:r>
            <w:proofErr w:type="spellStart"/>
            <w:r w:rsidR="005C7838" w:rsidRPr="005C7838">
              <w:rPr>
                <w:lang w:eastAsia="en-US"/>
              </w:rPr>
              <w:t>елді</w:t>
            </w:r>
            <w:proofErr w:type="spellEnd"/>
            <w:r w:rsidR="005C7838" w:rsidRPr="005C7838">
              <w:rPr>
                <w:lang w:eastAsia="en-US"/>
              </w:rPr>
              <w:t xml:space="preserve"> </w:t>
            </w:r>
            <w:proofErr w:type="spellStart"/>
            <w:r w:rsidR="005C7838" w:rsidRPr="005C7838">
              <w:rPr>
                <w:lang w:eastAsia="en-US"/>
              </w:rPr>
              <w:t>мекендерде</w:t>
            </w:r>
            <w:proofErr w:type="spellEnd"/>
            <w:r w:rsidR="005C7838" w:rsidRPr="005C7838">
              <w:rPr>
                <w:lang w:eastAsia="en-US"/>
              </w:rPr>
              <w:t xml:space="preserve"> </w:t>
            </w:r>
            <w:proofErr w:type="spellStart"/>
            <w:r w:rsidR="005C7838" w:rsidRPr="005C7838">
              <w:rPr>
                <w:lang w:eastAsia="en-US"/>
              </w:rPr>
              <w:t>орналасқан</w:t>
            </w:r>
            <w:proofErr w:type="spellEnd"/>
            <w:r w:rsidR="005C7838" w:rsidRPr="005C7838">
              <w:rPr>
                <w:lang w:eastAsia="en-US"/>
              </w:rPr>
              <w:t xml:space="preserve"> «</w:t>
            </w:r>
            <w:proofErr w:type="spellStart"/>
            <w:r w:rsidR="005C7838" w:rsidRPr="005C7838">
              <w:rPr>
                <w:lang w:eastAsia="en-US"/>
              </w:rPr>
              <w:t>Қазтелерадио</w:t>
            </w:r>
            <w:proofErr w:type="spellEnd"/>
            <w:r w:rsidR="005C7838" w:rsidRPr="005C7838">
              <w:rPr>
                <w:lang w:eastAsia="en-US"/>
              </w:rPr>
              <w:t xml:space="preserve">» АҚ </w:t>
            </w:r>
            <w:proofErr w:type="spellStart"/>
            <w:r w:rsidR="005C7838" w:rsidRPr="005C7838">
              <w:rPr>
                <w:lang w:eastAsia="en-US"/>
              </w:rPr>
              <w:t>филиалдарында</w:t>
            </w:r>
            <w:proofErr w:type="spellEnd"/>
            <w:r w:rsidR="005C7838" w:rsidRPr="005C7838">
              <w:rPr>
                <w:lang w:eastAsia="en-US"/>
              </w:rPr>
              <w:t xml:space="preserve"> </w:t>
            </w:r>
            <w:proofErr w:type="spellStart"/>
            <w:r w:rsidR="005C7838" w:rsidRPr="005C7838">
              <w:rPr>
                <w:lang w:eastAsia="en-US"/>
              </w:rPr>
              <w:t>орнатылған</w:t>
            </w:r>
            <w:proofErr w:type="spellEnd"/>
            <w:r w:rsidR="005C7838" w:rsidRPr="005C7838">
              <w:rPr>
                <w:lang w:eastAsia="en-US"/>
              </w:rPr>
              <w:t>.</w:t>
            </w:r>
            <w:r w:rsidR="006C3A54">
              <w:rPr>
                <w:lang w:eastAsia="en-US"/>
              </w:rPr>
              <w:t xml:space="preserve"> </w:t>
            </w:r>
            <w:proofErr w:type="spellStart"/>
            <w:r w:rsidR="006C3A54" w:rsidRPr="006C3A54">
              <w:rPr>
                <w:lang w:eastAsia="en-US"/>
              </w:rPr>
              <w:t>Жөндеуді</w:t>
            </w:r>
            <w:proofErr w:type="spellEnd"/>
            <w:r w:rsidR="006C3A54" w:rsidRPr="006C3A54">
              <w:rPr>
                <w:lang w:eastAsia="en-US"/>
              </w:rPr>
              <w:t xml:space="preserve"> </w:t>
            </w:r>
            <w:proofErr w:type="spellStart"/>
            <w:r w:rsidR="006C3A54" w:rsidRPr="006C3A54">
              <w:rPr>
                <w:lang w:eastAsia="en-US"/>
              </w:rPr>
              <w:t>қажет</w:t>
            </w:r>
            <w:proofErr w:type="spellEnd"/>
            <w:r w:rsidR="006C3A54" w:rsidRPr="006C3A54">
              <w:rPr>
                <w:lang w:eastAsia="en-US"/>
              </w:rPr>
              <w:t xml:space="preserve"> </w:t>
            </w:r>
            <w:proofErr w:type="spellStart"/>
            <w:r w:rsidR="006C3A54" w:rsidRPr="006C3A54">
              <w:rPr>
                <w:lang w:eastAsia="en-US"/>
              </w:rPr>
              <w:t>ететін</w:t>
            </w:r>
            <w:proofErr w:type="spellEnd"/>
            <w:r w:rsidR="006C3A54" w:rsidRPr="006C3A54">
              <w:rPr>
                <w:lang w:eastAsia="en-US"/>
              </w:rPr>
              <w:t xml:space="preserve"> </w:t>
            </w:r>
            <w:proofErr w:type="spellStart"/>
            <w:r w:rsidR="006C3A54" w:rsidRPr="006C3A54">
              <w:rPr>
                <w:lang w:eastAsia="en-US"/>
              </w:rPr>
              <w:t>генераторлардың</w:t>
            </w:r>
            <w:proofErr w:type="spellEnd"/>
            <w:r w:rsidR="006C3A54" w:rsidRPr="006C3A54">
              <w:rPr>
                <w:lang w:eastAsia="en-US"/>
              </w:rPr>
              <w:t xml:space="preserve"> саны </w:t>
            </w:r>
            <w:proofErr w:type="spellStart"/>
            <w:r w:rsidR="006C3A54" w:rsidRPr="006C3A54">
              <w:rPr>
                <w:lang w:eastAsia="en-US"/>
              </w:rPr>
              <w:t>жә</w:t>
            </w:r>
            <w:proofErr w:type="gramStart"/>
            <w:r w:rsidR="006C3A54" w:rsidRPr="006C3A54">
              <w:rPr>
                <w:lang w:eastAsia="en-US"/>
              </w:rPr>
              <w:t>не</w:t>
            </w:r>
            <w:proofErr w:type="spellEnd"/>
            <w:proofErr w:type="gramEnd"/>
            <w:r w:rsidR="006C3A54" w:rsidRPr="006C3A54">
              <w:rPr>
                <w:lang w:eastAsia="en-US"/>
              </w:rPr>
              <w:t xml:space="preserve"> </w:t>
            </w:r>
            <w:proofErr w:type="spellStart"/>
            <w:r w:rsidR="006C3A54" w:rsidRPr="006C3A54">
              <w:rPr>
                <w:lang w:eastAsia="en-US"/>
              </w:rPr>
              <w:t>ақаулық</w:t>
            </w:r>
            <w:proofErr w:type="spellEnd"/>
            <w:r w:rsidR="006C3A54" w:rsidRPr="006C3A54">
              <w:rPr>
                <w:lang w:eastAsia="en-US"/>
              </w:rPr>
              <w:t xml:space="preserve"> </w:t>
            </w:r>
            <w:proofErr w:type="spellStart"/>
            <w:r w:rsidR="006C3A54" w:rsidRPr="006C3A54">
              <w:rPr>
                <w:lang w:eastAsia="en-US"/>
              </w:rPr>
              <w:t>сипаты</w:t>
            </w:r>
            <w:proofErr w:type="spellEnd"/>
            <w:r w:rsidR="006C3A54" w:rsidRPr="006C3A54">
              <w:rPr>
                <w:lang w:eastAsia="en-US"/>
              </w:rPr>
              <w:t xml:space="preserve"> осы </w:t>
            </w:r>
            <w:proofErr w:type="spellStart"/>
            <w:r w:rsidR="006C3A54" w:rsidRPr="006C3A54">
              <w:rPr>
                <w:lang w:eastAsia="en-US"/>
              </w:rPr>
              <w:t>техникалық</w:t>
            </w:r>
            <w:proofErr w:type="spellEnd"/>
            <w:r w:rsidR="006C3A54" w:rsidRPr="006C3A54">
              <w:rPr>
                <w:lang w:eastAsia="en-US"/>
              </w:rPr>
              <w:t xml:space="preserve"> </w:t>
            </w:r>
            <w:proofErr w:type="spellStart"/>
            <w:r w:rsidR="006C3A54" w:rsidRPr="006C3A54">
              <w:rPr>
                <w:lang w:eastAsia="en-US"/>
              </w:rPr>
              <w:t>сипаттамаға</w:t>
            </w:r>
            <w:proofErr w:type="spellEnd"/>
            <w:r w:rsidR="006C3A54" w:rsidRPr="006C3A54">
              <w:rPr>
                <w:lang w:eastAsia="en-US"/>
              </w:rPr>
              <w:t xml:space="preserve"> 1-қосымшада </w:t>
            </w:r>
            <w:proofErr w:type="spellStart"/>
            <w:r w:rsidR="006C3A54" w:rsidRPr="006C3A54">
              <w:rPr>
                <w:lang w:eastAsia="en-US"/>
              </w:rPr>
              <w:t>көрсетілген</w:t>
            </w:r>
            <w:proofErr w:type="spellEnd"/>
            <w:r w:rsidR="006C3A54" w:rsidRPr="006C3A54">
              <w:rPr>
                <w:lang w:eastAsia="en-US"/>
              </w:rPr>
              <w:t>.</w:t>
            </w:r>
          </w:p>
          <w:p w:rsidR="007D122E" w:rsidRPr="007D122E" w:rsidRDefault="002D220C" w:rsidP="002D220C">
            <w:pPr>
              <w:pStyle w:val="af2"/>
              <w:spacing w:before="0" w:beforeAutospacing="0" w:after="0" w:afterAutospacing="0"/>
              <w:jc w:val="both"/>
              <w:rPr>
                <w:lang w:val="kk-KZ" w:eastAsia="en-US"/>
              </w:rPr>
            </w:pPr>
            <w:r>
              <w:rPr>
                <w:lang w:val="kk-KZ" w:eastAsia="en-US"/>
              </w:rPr>
              <w:tab/>
            </w:r>
            <w:r w:rsidR="006C3A54" w:rsidRPr="006C3A54">
              <w:rPr>
                <w:lang w:val="kk-KZ"/>
              </w:rPr>
              <w:t>Жұмыс</w:t>
            </w:r>
            <w:r w:rsidR="007D122E" w:rsidRPr="007D122E">
              <w:rPr>
                <w:lang w:val="kk-KZ" w:eastAsia="en-US"/>
              </w:rPr>
              <w:t xml:space="preserve"> көрсету шеңберінде орындалатын іс-шаралар тізбесі:</w:t>
            </w:r>
          </w:p>
          <w:p w:rsidR="007D122E" w:rsidRPr="007D122E" w:rsidRDefault="007D122E" w:rsidP="002D220C">
            <w:pPr>
              <w:pStyle w:val="af2"/>
              <w:spacing w:before="0" w:beforeAutospacing="0" w:after="0" w:afterAutospacing="0"/>
              <w:jc w:val="both"/>
              <w:rPr>
                <w:lang w:val="kk-KZ" w:eastAsia="en-US"/>
              </w:rPr>
            </w:pPr>
            <w:r w:rsidRPr="007D122E">
              <w:rPr>
                <w:lang w:val="kk-KZ" w:eastAsia="en-US"/>
              </w:rPr>
              <w:t xml:space="preserve">- </w:t>
            </w:r>
            <w:r w:rsidR="006C3A54">
              <w:rPr>
                <w:lang w:val="kk-KZ" w:eastAsia="en-US"/>
              </w:rPr>
              <w:t>В</w:t>
            </w:r>
            <w:r w:rsidRPr="007D122E">
              <w:rPr>
                <w:lang w:val="kk-KZ" w:eastAsia="en-US"/>
              </w:rPr>
              <w:t>изуалды тексеру;</w:t>
            </w:r>
          </w:p>
          <w:p w:rsidR="007D122E" w:rsidRPr="007D122E" w:rsidRDefault="007D122E" w:rsidP="002D220C">
            <w:pPr>
              <w:pStyle w:val="af2"/>
              <w:spacing w:before="0" w:beforeAutospacing="0" w:after="0" w:afterAutospacing="0"/>
              <w:jc w:val="both"/>
              <w:rPr>
                <w:lang w:val="kk-KZ" w:eastAsia="en-US"/>
              </w:rPr>
            </w:pPr>
            <w:r w:rsidRPr="007D122E">
              <w:rPr>
                <w:lang w:val="kk-KZ" w:eastAsia="en-US"/>
              </w:rPr>
              <w:t>- ДГУ барлық агрегаттары мен тораптарының күйін диагностикалау;</w:t>
            </w:r>
          </w:p>
          <w:p w:rsidR="007D122E" w:rsidRDefault="007D122E" w:rsidP="002D220C">
            <w:pPr>
              <w:pStyle w:val="af2"/>
              <w:spacing w:before="0" w:beforeAutospacing="0" w:after="0" w:afterAutospacing="0"/>
              <w:jc w:val="both"/>
              <w:rPr>
                <w:lang w:val="kk-KZ" w:eastAsia="en-US"/>
              </w:rPr>
            </w:pPr>
            <w:bookmarkStart w:id="0" w:name="_GoBack"/>
            <w:bookmarkEnd w:id="0"/>
            <w:r w:rsidRPr="007D122E">
              <w:rPr>
                <w:lang w:val="kk-KZ" w:eastAsia="en-US"/>
              </w:rPr>
              <w:t>- Жұмыстан кейін ДГУ-ды «Сынақ» режимінде сынау.</w:t>
            </w:r>
          </w:p>
          <w:p w:rsidR="007D122E" w:rsidRDefault="002D220C" w:rsidP="002D220C">
            <w:pPr>
              <w:pStyle w:val="af2"/>
              <w:spacing w:before="0" w:beforeAutospacing="0" w:after="0" w:afterAutospacing="0"/>
              <w:jc w:val="both"/>
              <w:rPr>
                <w:lang w:val="kk-KZ" w:eastAsia="en-US"/>
              </w:rPr>
            </w:pPr>
            <w:r>
              <w:rPr>
                <w:lang w:val="kk-KZ" w:eastAsia="en-US"/>
              </w:rPr>
              <w:tab/>
            </w:r>
            <w:r w:rsidR="006C3A54" w:rsidRPr="006C3A54">
              <w:rPr>
                <w:lang w:val="kk-KZ"/>
              </w:rPr>
              <w:t>Жұмыс</w:t>
            </w:r>
            <w:r w:rsidR="007D122E" w:rsidRPr="007D122E">
              <w:rPr>
                <w:lang w:val="kk-KZ" w:eastAsia="en-US"/>
              </w:rPr>
              <w:t xml:space="preserve"> көрсету кезінде жабдықтың жұмысында ақау болған жағдайда, </w:t>
            </w:r>
            <w:r w:rsidR="003F2C8C" w:rsidRPr="007D122E">
              <w:rPr>
                <w:lang w:val="kk-KZ" w:eastAsia="en-US"/>
              </w:rPr>
              <w:t>әлеуетті Жеткізуші</w:t>
            </w:r>
            <w:r w:rsidR="007D122E" w:rsidRPr="007D122E">
              <w:rPr>
                <w:lang w:val="kk-KZ" w:eastAsia="en-US"/>
              </w:rPr>
              <w:t xml:space="preserve"> беруші қызметті сатып алуға бөлінген жалпы сома шегінде ДГУ жұмыс қабілеттілігін қалпына келтіру бойынша шаралар қабылдауы қажет. ДГУ жұмысын қалпына келтіру кезінде әлеуетті Жеткізуші тек жаңа қосалқы бөлшектерді (зауыттық шыққан) пайдалануы керек, қолданыста болған қосалқы бөлшектерді пайдалануға тыйым салынады. Потенциалды жеткізуші жөндеу жұмыстары аяқталғаннан кейін ДГУ ақаулы (ауыстырылған) бөліктерін Тапсырыс берушіге беруі керек.</w:t>
            </w:r>
          </w:p>
          <w:p w:rsidR="007D122E" w:rsidRPr="007D122E" w:rsidRDefault="002D220C" w:rsidP="002D220C">
            <w:pPr>
              <w:pStyle w:val="af2"/>
              <w:spacing w:before="0" w:beforeAutospacing="0" w:after="0" w:afterAutospacing="0"/>
              <w:jc w:val="both"/>
              <w:rPr>
                <w:lang w:val="kk-KZ" w:eastAsia="en-US"/>
              </w:rPr>
            </w:pPr>
            <w:r>
              <w:rPr>
                <w:lang w:val="kk-KZ" w:eastAsia="en-US"/>
              </w:rPr>
              <w:lastRenderedPageBreak/>
              <w:tab/>
            </w:r>
            <w:r w:rsidR="00D36006" w:rsidRPr="006C3A54">
              <w:rPr>
                <w:lang w:val="kk-KZ"/>
              </w:rPr>
              <w:t>Жұмыс</w:t>
            </w:r>
            <w:r w:rsidR="00D36006" w:rsidRPr="007D122E">
              <w:rPr>
                <w:lang w:val="kk-KZ" w:eastAsia="en-US"/>
              </w:rPr>
              <w:t xml:space="preserve"> </w:t>
            </w:r>
            <w:r w:rsidR="007D122E" w:rsidRPr="007D122E">
              <w:rPr>
                <w:lang w:val="kk-KZ" w:eastAsia="en-US"/>
              </w:rPr>
              <w:t>көрсету үшін қажетті барлық шығыс материалдарын әлеуетті Жеткізуші өз қаражаты есебінен қамтамасыз етеді.</w:t>
            </w:r>
          </w:p>
          <w:p w:rsidR="007D122E" w:rsidRDefault="002D220C" w:rsidP="002D220C">
            <w:pPr>
              <w:pStyle w:val="af2"/>
              <w:spacing w:before="0" w:beforeAutospacing="0" w:after="0" w:afterAutospacing="0"/>
              <w:jc w:val="both"/>
              <w:rPr>
                <w:lang w:val="kk-KZ" w:eastAsia="en-US"/>
              </w:rPr>
            </w:pPr>
            <w:r>
              <w:rPr>
                <w:lang w:val="kk-KZ" w:eastAsia="en-US"/>
              </w:rPr>
              <w:tab/>
            </w:r>
            <w:r w:rsidR="00D36006" w:rsidRPr="006C3A54">
              <w:rPr>
                <w:lang w:val="kk-KZ"/>
              </w:rPr>
              <w:t>Жұмыс</w:t>
            </w:r>
            <w:r w:rsidR="007D122E" w:rsidRPr="007D122E">
              <w:rPr>
                <w:lang w:val="kk-KZ" w:eastAsia="en-US"/>
              </w:rPr>
              <w:t xml:space="preserve"> көрсетуге байланысты барлық шығыстарды (үстеме шығындар, жол жүру, тәуліктік, әуе платформасын жалға алу және т.б.) әлеуетті Жеткізуші өз есебінен қамтамасыз етуі тиіс.</w:t>
            </w:r>
          </w:p>
          <w:p w:rsidR="007D122E" w:rsidRPr="007D122E" w:rsidRDefault="002D220C" w:rsidP="002D220C">
            <w:pPr>
              <w:pStyle w:val="af2"/>
              <w:spacing w:before="0" w:beforeAutospacing="0" w:after="0" w:afterAutospacing="0"/>
              <w:jc w:val="both"/>
              <w:rPr>
                <w:lang w:val="kk-KZ" w:eastAsia="en-US"/>
              </w:rPr>
            </w:pPr>
            <w:r>
              <w:rPr>
                <w:lang w:val="kk-KZ" w:eastAsia="en-US"/>
              </w:rPr>
              <w:tab/>
            </w:r>
            <w:r w:rsidR="00D36006" w:rsidRPr="006C3A54">
              <w:rPr>
                <w:lang w:val="kk-KZ"/>
              </w:rPr>
              <w:t>Жұмыс</w:t>
            </w:r>
            <w:r w:rsidR="007D122E" w:rsidRPr="007D122E">
              <w:rPr>
                <w:lang w:val="kk-KZ" w:eastAsia="en-US"/>
              </w:rPr>
              <w:t xml:space="preserve"> көрсету процесінде әлеуетті Жеткізушінің қызметкері осы техникалық ерекшелікке 2-қосымшаға сәйкес әрбір ДГУ үшін Қызмет көрсету туралы куәлікті ресімдейді. Бір (немесе бірнеше) облыс шегінде Қызмет көрсетілгеннен кейін әлеуетті Өнім берушінің қызметкері осы техникалық ерекшелікке 3-қосымшаға сәйкес көрсетілген Қызметті қабылдау-тапсыру туралы бас акт жасайды.</w:t>
            </w:r>
          </w:p>
          <w:p w:rsidR="007D122E" w:rsidRPr="007D122E" w:rsidRDefault="002D220C" w:rsidP="002D220C">
            <w:pPr>
              <w:pStyle w:val="af2"/>
              <w:spacing w:before="0" w:beforeAutospacing="0" w:after="0" w:afterAutospacing="0"/>
              <w:jc w:val="both"/>
              <w:rPr>
                <w:lang w:val="kk-KZ" w:eastAsia="en-US"/>
              </w:rPr>
            </w:pPr>
            <w:r w:rsidRPr="00C8588E">
              <w:rPr>
                <w:lang w:val="kk-KZ" w:eastAsia="en-US"/>
              </w:rPr>
              <w:tab/>
            </w:r>
            <w:r w:rsidR="00D36006" w:rsidRPr="006C3A54">
              <w:rPr>
                <w:lang w:val="kk-KZ"/>
              </w:rPr>
              <w:t>Жұмыс</w:t>
            </w:r>
            <w:r w:rsidR="007D122E" w:rsidRPr="007D122E">
              <w:rPr>
                <w:lang w:val="kk-KZ" w:eastAsia="en-US"/>
              </w:rPr>
              <w:t xml:space="preserve"> көрсету кезінде әлеуетті </w:t>
            </w:r>
            <w:r w:rsidR="003F2C8C" w:rsidRPr="007D122E">
              <w:rPr>
                <w:lang w:val="kk-KZ" w:eastAsia="en-US"/>
              </w:rPr>
              <w:t>Жеткізуші</w:t>
            </w:r>
            <w:r w:rsidR="007D122E" w:rsidRPr="007D122E">
              <w:rPr>
                <w:lang w:val="kk-KZ" w:eastAsia="en-US"/>
              </w:rPr>
              <w:t xml:space="preserve"> беруші өз қаражаты есебінен Қызметті көрсету шеңберіндегі іс-шараларды жүзеге асыруды қадағалайтын Тапсырыс берушінің өкіліне көлік құралында бір орынды беруге міндетті.</w:t>
            </w:r>
          </w:p>
          <w:p w:rsidR="007D122E" w:rsidRDefault="002D220C" w:rsidP="002D220C">
            <w:pPr>
              <w:pStyle w:val="af2"/>
              <w:spacing w:before="0" w:beforeAutospacing="0" w:after="0" w:afterAutospacing="0"/>
              <w:jc w:val="both"/>
              <w:rPr>
                <w:lang w:val="kk-KZ" w:eastAsia="en-US"/>
              </w:rPr>
            </w:pPr>
            <w:r>
              <w:rPr>
                <w:lang w:val="kk-KZ" w:eastAsia="en-US"/>
              </w:rPr>
              <w:tab/>
            </w:r>
            <w:r w:rsidR="007D122E" w:rsidRPr="007D122E">
              <w:rPr>
                <w:lang w:val="kk-KZ" w:eastAsia="en-US"/>
              </w:rPr>
              <w:t xml:space="preserve">Әлеуетті </w:t>
            </w:r>
            <w:r w:rsidR="003F2C8C" w:rsidRPr="007D122E">
              <w:rPr>
                <w:lang w:val="kk-KZ" w:eastAsia="en-US"/>
              </w:rPr>
              <w:t>Жеткізуші</w:t>
            </w:r>
            <w:r w:rsidR="007D122E" w:rsidRPr="007D122E">
              <w:rPr>
                <w:lang w:val="kk-KZ" w:eastAsia="en-US"/>
              </w:rPr>
              <w:t xml:space="preserve"> беруші шарт жасасқаннан кейін кемінде 5 (бес) жұмыс күні ішінде Тапсырыс берушімен </w:t>
            </w:r>
            <w:r w:rsidR="00D36006" w:rsidRPr="006C3A54">
              <w:rPr>
                <w:lang w:val="kk-KZ"/>
              </w:rPr>
              <w:t>Жұмыс</w:t>
            </w:r>
            <w:r w:rsidR="007D122E" w:rsidRPr="007D122E">
              <w:rPr>
                <w:lang w:val="kk-KZ" w:eastAsia="en-US"/>
              </w:rPr>
              <w:t xml:space="preserve"> көрсету кестесін әзірлеуге және келісуге міндетті.</w:t>
            </w:r>
          </w:p>
        </w:tc>
      </w:tr>
      <w:tr w:rsidR="00A26134" w:rsidRPr="00B505C5" w:rsidTr="00E2017E">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A26134" w:rsidRPr="002D220C" w:rsidRDefault="00A26134" w:rsidP="00E2017E">
            <w:pPr>
              <w:pStyle w:val="af2"/>
              <w:spacing w:before="0" w:beforeAutospacing="0" w:after="0" w:afterAutospacing="0"/>
              <w:rPr>
                <w:lang w:val="kk-KZ" w:eastAsia="en-US"/>
              </w:rPr>
            </w:pPr>
            <w:r>
              <w:rPr>
                <w:lang w:val="kk-KZ" w:eastAsia="en-US"/>
              </w:rPr>
              <w:lastRenderedPageBreak/>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10190" w:type="dxa"/>
            <w:tcBorders>
              <w:top w:val="single" w:sz="4" w:space="0" w:color="auto"/>
              <w:left w:val="single" w:sz="4" w:space="0" w:color="auto"/>
              <w:bottom w:val="single" w:sz="4" w:space="0" w:color="auto"/>
              <w:right w:val="single" w:sz="4" w:space="0" w:color="auto"/>
            </w:tcBorders>
            <w:vAlign w:val="center"/>
            <w:hideMark/>
          </w:tcPr>
          <w:p w:rsidR="00A26134" w:rsidRPr="00C8588E" w:rsidRDefault="00A26134" w:rsidP="00E2017E">
            <w:pPr>
              <w:pStyle w:val="af2"/>
              <w:spacing w:before="0" w:beforeAutospacing="0" w:after="0" w:afterAutospacing="0"/>
              <w:rPr>
                <w:lang w:val="kk-KZ" w:eastAsia="en-US"/>
              </w:rPr>
            </w:pPr>
            <w:r w:rsidRPr="002D220C">
              <w:rPr>
                <w:lang w:val="kk-KZ" w:eastAsia="en-US"/>
              </w:rPr>
              <w:tab/>
            </w:r>
            <w:r w:rsidRPr="00C8588E">
              <w:rPr>
                <w:lang w:val="kk-KZ" w:eastAsia="en-US"/>
              </w:rPr>
              <w:t xml:space="preserve">Әлеуетті жеткізушіде бір мезгілде Тапсырыс берушінің кемінде </w:t>
            </w:r>
            <w:r w:rsidR="003F2C8C" w:rsidRPr="003F2C8C">
              <w:rPr>
                <w:lang w:val="kk-KZ" w:eastAsia="en-US"/>
              </w:rPr>
              <w:t>үш</w:t>
            </w:r>
            <w:r w:rsidRPr="00C8588E">
              <w:rPr>
                <w:lang w:val="kk-KZ" w:eastAsia="en-US"/>
              </w:rPr>
              <w:t xml:space="preserve"> </w:t>
            </w:r>
            <w:r w:rsidR="007D122E" w:rsidRPr="00C8588E">
              <w:rPr>
                <w:lang w:val="kk-KZ"/>
              </w:rPr>
              <w:t>ДГҚ</w:t>
            </w:r>
            <w:r w:rsidRPr="00C8588E">
              <w:rPr>
                <w:lang w:val="kk-KZ" w:eastAsia="en-US"/>
              </w:rPr>
              <w:t xml:space="preserve"> қызмет көрсету үшін материалдық және еңбек ресурстары болуы тиіс.</w:t>
            </w:r>
          </w:p>
          <w:p w:rsidR="00A26134" w:rsidRPr="00E434E7" w:rsidRDefault="002D220C" w:rsidP="001F7187">
            <w:pPr>
              <w:pStyle w:val="af2"/>
              <w:spacing w:before="0" w:beforeAutospacing="0" w:after="0" w:afterAutospacing="0"/>
              <w:jc w:val="both"/>
              <w:rPr>
                <w:lang w:val="kk-KZ" w:eastAsia="en-US"/>
              </w:rPr>
            </w:pPr>
            <w:r w:rsidRPr="00C8588E">
              <w:rPr>
                <w:lang w:val="kk-KZ" w:eastAsia="en-US"/>
              </w:rPr>
              <w:tab/>
            </w:r>
            <w:r w:rsidR="00226263" w:rsidRPr="00226263">
              <w:rPr>
                <w:lang w:val="kk-KZ" w:eastAsia="en-US"/>
              </w:rPr>
              <w:t xml:space="preserve">Тендерлік құжаттаманың бөлігі ретінде Әлеуетті өнім беруші осы техникалық ерекшелікке 1-қосымшада көрсетілген әрбір </w:t>
            </w:r>
            <w:r w:rsidR="00226263" w:rsidRPr="00C8588E">
              <w:rPr>
                <w:lang w:val="kk-KZ"/>
              </w:rPr>
              <w:t>ДГҚ</w:t>
            </w:r>
            <w:r w:rsidR="00226263" w:rsidRPr="00226263">
              <w:rPr>
                <w:lang w:val="kk-KZ" w:eastAsia="en-US"/>
              </w:rPr>
              <w:t xml:space="preserve"> контекстінде жұмыстарды орындау құнын ұсынуы тиіс.</w:t>
            </w:r>
            <w:r w:rsidR="001F7187">
              <w:rPr>
                <w:lang w:val="kk-KZ" w:eastAsia="en-US"/>
              </w:rPr>
              <w:tab/>
            </w:r>
            <w:r w:rsidR="00A26134" w:rsidRPr="00E434E7">
              <w:rPr>
                <w:lang w:val="kk-KZ" w:eastAsia="en-US"/>
              </w:rPr>
              <w:t>Қызметтерді көрсету Қ</w:t>
            </w:r>
            <w:r w:rsidR="00A26134">
              <w:rPr>
                <w:lang w:val="kk-KZ" w:eastAsia="en-US"/>
              </w:rPr>
              <w:t xml:space="preserve">Р </w:t>
            </w:r>
            <w:r w:rsidR="00A26134" w:rsidRPr="00E434E7">
              <w:rPr>
                <w:lang w:val="kk-KZ" w:eastAsia="en-US"/>
              </w:rPr>
              <w:t>еңбек қауіпсіздігі және еңбекті қорғау, өрт қауіпсіздігі, техникалық пайдалану және экология саласындағы қолданыстағы нормативтік және заңнамалық актілерін сақтай отырып</w:t>
            </w:r>
            <w:r w:rsidR="00A26134">
              <w:rPr>
                <w:lang w:val="kk-KZ" w:eastAsia="en-US"/>
              </w:rPr>
              <w:t>,</w:t>
            </w:r>
            <w:r w:rsidR="00A26134" w:rsidRPr="00E434E7">
              <w:rPr>
                <w:lang w:val="kk-KZ" w:eastAsia="en-US"/>
              </w:rPr>
              <w:t xml:space="preserve"> орындалады.</w:t>
            </w:r>
          </w:p>
        </w:tc>
      </w:tr>
    </w:tbl>
    <w:p w:rsidR="00A26134" w:rsidRPr="00E434E7" w:rsidRDefault="00A26134" w:rsidP="00A26134">
      <w:pPr>
        <w:pStyle w:val="af2"/>
        <w:spacing w:before="0" w:beforeAutospacing="0" w:after="0" w:afterAutospacing="0"/>
        <w:ind w:firstLine="708"/>
        <w:rPr>
          <w:lang w:val="kk-KZ"/>
        </w:rPr>
      </w:pPr>
    </w:p>
    <w:p w:rsidR="00A26134" w:rsidRPr="00E434E7" w:rsidRDefault="00A26134" w:rsidP="00A26134">
      <w:pPr>
        <w:pStyle w:val="af2"/>
        <w:spacing w:before="0" w:beforeAutospacing="0" w:after="0" w:afterAutospacing="0"/>
        <w:ind w:firstLine="708"/>
        <w:rPr>
          <w:lang w:val="kk-KZ"/>
        </w:rPr>
      </w:pPr>
      <w:r w:rsidRPr="00E434E7">
        <w:rPr>
          <w:lang w:val="kk-KZ"/>
        </w:rPr>
        <w:t>* мәліметтер мемлекеттік сатып алу жоспарынан алынады (автоматты түрде көрсетіледі).</w:t>
      </w:r>
    </w:p>
    <w:p w:rsidR="00A26134" w:rsidRDefault="00A26134" w:rsidP="00A26134">
      <w:pPr>
        <w:pStyle w:val="af2"/>
        <w:spacing w:before="0" w:beforeAutospacing="0" w:after="0" w:afterAutospacing="0"/>
        <w:ind w:firstLine="708"/>
      </w:pPr>
      <w:proofErr w:type="spellStart"/>
      <w:r>
        <w:t>Ескертпе</w:t>
      </w:r>
      <w:proofErr w:type="spellEnd"/>
      <w:r>
        <w:t>.</w:t>
      </w:r>
    </w:p>
    <w:p w:rsidR="00A26134" w:rsidRDefault="00A26134" w:rsidP="00A26134">
      <w:pPr>
        <w:pStyle w:val="af2"/>
        <w:spacing w:before="0" w:beforeAutospacing="0" w:after="0" w:afterAutospacing="0"/>
        <w:ind w:firstLine="708"/>
      </w:pPr>
      <w:r>
        <w:t xml:space="preserve">1. </w:t>
      </w:r>
      <w:proofErr w:type="spellStart"/>
      <w:r>
        <w:t>Әрбі</w:t>
      </w:r>
      <w:proofErr w:type="gramStart"/>
      <w:r>
        <w:t>р</w:t>
      </w:r>
      <w:proofErr w:type="spellEnd"/>
      <w:proofErr w:type="gramEnd"/>
      <w:r>
        <w:t xml:space="preserve"> </w:t>
      </w:r>
      <w:proofErr w:type="spellStart"/>
      <w:r>
        <w:t>сипаттамалар</w:t>
      </w:r>
      <w:proofErr w:type="spellEnd"/>
      <w:r>
        <w:t xml:space="preserve">, </w:t>
      </w:r>
      <w:proofErr w:type="spellStart"/>
      <w:r>
        <w:t>өлшемдер</w:t>
      </w:r>
      <w:proofErr w:type="spellEnd"/>
      <w:r>
        <w:t xml:space="preserve">, </w:t>
      </w:r>
      <w:proofErr w:type="spellStart"/>
      <w:r>
        <w:t>бастапқы</w:t>
      </w:r>
      <w:proofErr w:type="spellEnd"/>
      <w:r>
        <w:t xml:space="preserve"> </w:t>
      </w:r>
      <w:proofErr w:type="spellStart"/>
      <w:r>
        <w:t>деректер</w:t>
      </w:r>
      <w:proofErr w:type="spellEnd"/>
      <w:r>
        <w:t xml:space="preserve"> </w:t>
      </w:r>
      <w:proofErr w:type="spellStart"/>
      <w:r>
        <w:t>және</w:t>
      </w:r>
      <w:proofErr w:type="spellEnd"/>
      <w:r>
        <w:t xml:space="preserve"> </w:t>
      </w:r>
      <w:r>
        <w:rPr>
          <w:lang w:val="kk-KZ"/>
        </w:rPr>
        <w:t xml:space="preserve">Жеткізушіге </w:t>
      </w:r>
      <w:proofErr w:type="spellStart"/>
      <w:r>
        <w:t>қосымша</w:t>
      </w:r>
      <w:proofErr w:type="spellEnd"/>
      <w:r>
        <w:t xml:space="preserve"> </w:t>
      </w:r>
      <w:proofErr w:type="spellStart"/>
      <w:r>
        <w:t>шарттар</w:t>
      </w:r>
      <w:proofErr w:type="spellEnd"/>
      <w:r>
        <w:t xml:space="preserve"> </w:t>
      </w:r>
      <w:r>
        <w:rPr>
          <w:lang w:val="kk-KZ"/>
        </w:rPr>
        <w:t xml:space="preserve">бөлек-бөлек жолда көрсетіледі. </w:t>
      </w:r>
    </w:p>
    <w:p w:rsidR="00A26134" w:rsidRDefault="00A26134" w:rsidP="00A26134">
      <w:pPr>
        <w:pStyle w:val="af2"/>
        <w:spacing w:before="0" w:beforeAutospacing="0" w:after="0" w:afterAutospacing="0"/>
        <w:ind w:firstLine="708"/>
      </w:pPr>
      <w:r>
        <w:t xml:space="preserve">2. </w:t>
      </w:r>
      <w:proofErr w:type="spellStart"/>
      <w:r>
        <w:t>Техникалық</w:t>
      </w:r>
      <w:proofErr w:type="spellEnd"/>
      <w:r>
        <w:t xml:space="preserve"> </w:t>
      </w:r>
      <w:proofErr w:type="spellStart"/>
      <w:r>
        <w:t>ерекшелікте</w:t>
      </w:r>
      <w:proofErr w:type="spellEnd"/>
      <w:r>
        <w:t xml:space="preserve"> </w:t>
      </w:r>
      <w:proofErr w:type="spellStart"/>
      <w:r>
        <w:t>әлеуетті</w:t>
      </w:r>
      <w:proofErr w:type="spellEnd"/>
      <w:r>
        <w:t xml:space="preserve"> </w:t>
      </w:r>
      <w:r>
        <w:rPr>
          <w:lang w:val="kk-KZ"/>
        </w:rPr>
        <w:t>жеткізушіге</w:t>
      </w:r>
      <w:r>
        <w:t xml:space="preserve"> </w:t>
      </w:r>
      <w:proofErr w:type="spellStart"/>
      <w:r>
        <w:t>қойылатын</w:t>
      </w:r>
      <w:proofErr w:type="spellEnd"/>
      <w:r>
        <w:t xml:space="preserve"> </w:t>
      </w:r>
      <w:proofErr w:type="spellStart"/>
      <w:r>
        <w:t>бі</w:t>
      </w:r>
      <w:proofErr w:type="gramStart"/>
      <w:r>
        <w:t>л</w:t>
      </w:r>
      <w:proofErr w:type="gramEnd"/>
      <w:r>
        <w:t>іктілік</w:t>
      </w:r>
      <w:proofErr w:type="spellEnd"/>
      <w:r>
        <w:t xml:space="preserve"> </w:t>
      </w:r>
      <w:proofErr w:type="spellStart"/>
      <w:r>
        <w:t>талаптарын</w:t>
      </w:r>
      <w:proofErr w:type="spellEnd"/>
      <w:r>
        <w:t xml:space="preserve"> </w:t>
      </w:r>
      <w:proofErr w:type="spellStart"/>
      <w:r>
        <w:t>белгілеуге</w:t>
      </w:r>
      <w:proofErr w:type="spellEnd"/>
      <w:r>
        <w:t xml:space="preserve"> </w:t>
      </w:r>
      <w:proofErr w:type="spellStart"/>
      <w:r>
        <w:t>жол</w:t>
      </w:r>
      <w:proofErr w:type="spellEnd"/>
      <w:r>
        <w:t xml:space="preserve"> </w:t>
      </w:r>
      <w:proofErr w:type="spellStart"/>
      <w:r>
        <w:t>берілмейді</w:t>
      </w:r>
      <w:proofErr w:type="spellEnd"/>
      <w:r>
        <w:t>.</w:t>
      </w:r>
    </w:p>
    <w:p w:rsidR="00A26134" w:rsidRDefault="00A26134" w:rsidP="00A26134">
      <w:pPr>
        <w:pStyle w:val="af2"/>
        <w:spacing w:before="0" w:beforeAutospacing="0" w:after="0" w:afterAutospacing="0"/>
        <w:ind w:firstLine="708"/>
      </w:pPr>
      <w:r>
        <w:t xml:space="preserve">3. </w:t>
      </w:r>
      <w:proofErr w:type="spellStart"/>
      <w:r>
        <w:t>Өзге</w:t>
      </w:r>
      <w:proofErr w:type="spellEnd"/>
      <w:r>
        <w:t xml:space="preserve"> </w:t>
      </w:r>
      <w:proofErr w:type="spellStart"/>
      <w:r>
        <w:t>құжаттарда</w:t>
      </w:r>
      <w:proofErr w:type="spellEnd"/>
      <w:r>
        <w:t xml:space="preserve"> </w:t>
      </w:r>
      <w:proofErr w:type="spellStart"/>
      <w:r>
        <w:t>техникалық</w:t>
      </w:r>
      <w:proofErr w:type="spellEnd"/>
      <w:r>
        <w:t xml:space="preserve"> </w:t>
      </w:r>
      <w:proofErr w:type="spellStart"/>
      <w:r>
        <w:t>ерекшеліктің</w:t>
      </w:r>
      <w:proofErr w:type="spellEnd"/>
      <w:r>
        <w:t xml:space="preserve"> </w:t>
      </w:r>
      <w:proofErr w:type="spellStart"/>
      <w:r>
        <w:t>талаптарын</w:t>
      </w:r>
      <w:proofErr w:type="spellEnd"/>
      <w:r>
        <w:t xml:space="preserve"> </w:t>
      </w:r>
      <w:proofErr w:type="spellStart"/>
      <w:r>
        <w:t>белгілеуге</w:t>
      </w:r>
      <w:proofErr w:type="spellEnd"/>
      <w:r>
        <w:t xml:space="preserve"> </w:t>
      </w:r>
      <w:proofErr w:type="spellStart"/>
      <w:r>
        <w:t>жол</w:t>
      </w:r>
      <w:proofErr w:type="spellEnd"/>
      <w:r>
        <w:t xml:space="preserve"> </w:t>
      </w:r>
      <w:proofErr w:type="spellStart"/>
      <w:r>
        <w:t>берілмейді</w:t>
      </w:r>
      <w:proofErr w:type="spellEnd"/>
      <w:r>
        <w:t>.</w:t>
      </w:r>
    </w:p>
    <w:p w:rsidR="00155A1A" w:rsidRDefault="00155A1A" w:rsidP="00A26134">
      <w:pPr>
        <w:jc w:val="both"/>
        <w:textAlignment w:val="baseline"/>
      </w:pPr>
    </w:p>
    <w:p w:rsidR="006B0753" w:rsidRDefault="006B0753" w:rsidP="00A26134">
      <w:pPr>
        <w:jc w:val="both"/>
        <w:textAlignment w:val="baseline"/>
      </w:pPr>
    </w:p>
    <w:p w:rsidR="006B0753" w:rsidRDefault="006B0753" w:rsidP="00A26134">
      <w:pPr>
        <w:jc w:val="both"/>
        <w:textAlignment w:val="baseline"/>
      </w:pPr>
    </w:p>
    <w:p w:rsidR="006B0753" w:rsidRDefault="006B0753" w:rsidP="006B0753">
      <w:pPr>
        <w:jc w:val="both"/>
        <w:textAlignment w:val="baseline"/>
        <w:rPr>
          <w:rFonts w:eastAsiaTheme="minorHAnsi"/>
          <w:lang w:eastAsia="en-US"/>
        </w:rPr>
      </w:pPr>
      <w:r>
        <w:rPr>
          <w:rFonts w:eastAsiaTheme="minorHAnsi"/>
          <w:lang w:eastAsia="en-US"/>
        </w:rPr>
        <w:t xml:space="preserve">Энергетика </w:t>
      </w:r>
      <w:proofErr w:type="spellStart"/>
      <w:r>
        <w:rPr>
          <w:rFonts w:eastAsiaTheme="minorHAnsi"/>
          <w:lang w:eastAsia="en-US"/>
        </w:rPr>
        <w:t>және</w:t>
      </w:r>
      <w:proofErr w:type="spellEnd"/>
      <w:r>
        <w:rPr>
          <w:rFonts w:eastAsiaTheme="minorHAnsi"/>
          <w:lang w:eastAsia="en-US"/>
        </w:rPr>
        <w:t xml:space="preserve"> </w:t>
      </w:r>
      <w:proofErr w:type="spellStart"/>
      <w:r>
        <w:rPr>
          <w:rFonts w:eastAsiaTheme="minorHAnsi"/>
          <w:lang w:eastAsia="en-US"/>
        </w:rPr>
        <w:t>тіршілікті</w:t>
      </w:r>
      <w:proofErr w:type="spellEnd"/>
      <w:r>
        <w:rPr>
          <w:rFonts w:eastAsiaTheme="minorHAnsi"/>
          <w:lang w:eastAsia="en-US"/>
        </w:rPr>
        <w:t xml:space="preserve"> </w:t>
      </w:r>
      <w:proofErr w:type="spellStart"/>
      <w:r>
        <w:rPr>
          <w:rFonts w:eastAsiaTheme="minorHAnsi"/>
          <w:lang w:eastAsia="en-US"/>
        </w:rPr>
        <w:t>қамтамасыз</w:t>
      </w:r>
      <w:proofErr w:type="spellEnd"/>
      <w:r>
        <w:rPr>
          <w:rFonts w:eastAsiaTheme="minorHAnsi"/>
          <w:lang w:eastAsia="en-US"/>
        </w:rPr>
        <w:t xml:space="preserve"> </w:t>
      </w:r>
      <w:proofErr w:type="spellStart"/>
      <w:r>
        <w:rPr>
          <w:rFonts w:eastAsiaTheme="minorHAnsi"/>
          <w:lang w:eastAsia="en-US"/>
        </w:rPr>
        <w:t>ету</w:t>
      </w:r>
      <w:proofErr w:type="spellEnd"/>
    </w:p>
    <w:p w:rsidR="006B0753" w:rsidRDefault="006B0753" w:rsidP="006B0753">
      <w:pPr>
        <w:jc w:val="both"/>
        <w:textAlignment w:val="baseline"/>
        <w:rPr>
          <w:color w:val="auto"/>
        </w:rPr>
      </w:pPr>
      <w:proofErr w:type="spellStart"/>
      <w:proofErr w:type="gramStart"/>
      <w:r>
        <w:rPr>
          <w:rFonts w:eastAsiaTheme="minorHAnsi"/>
          <w:lang w:eastAsia="en-US"/>
        </w:rPr>
        <w:t>ж</w:t>
      </w:r>
      <w:proofErr w:type="gramEnd"/>
      <w:r>
        <w:rPr>
          <w:rFonts w:eastAsiaTheme="minorHAnsi"/>
          <w:lang w:eastAsia="en-US"/>
        </w:rPr>
        <w:t>үйелері</w:t>
      </w:r>
      <w:proofErr w:type="spellEnd"/>
      <w:r>
        <w:rPr>
          <w:rFonts w:eastAsiaTheme="minorHAnsi"/>
          <w:lang w:eastAsia="en-US"/>
        </w:rPr>
        <w:t xml:space="preserve"> </w:t>
      </w:r>
      <w:proofErr w:type="spellStart"/>
      <w:r>
        <w:rPr>
          <w:rFonts w:eastAsiaTheme="minorHAnsi"/>
          <w:lang w:eastAsia="en-US"/>
        </w:rPr>
        <w:t>қызметіні</w:t>
      </w:r>
      <w:r>
        <w:rPr>
          <w:rFonts w:eastAsiaTheme="minorHAnsi"/>
          <w:bCs/>
          <w:lang w:eastAsia="en-US"/>
        </w:rPr>
        <w:t>ң</w:t>
      </w:r>
      <w:proofErr w:type="spellEnd"/>
      <w:r>
        <w:rPr>
          <w:rFonts w:eastAsiaTheme="minorHAnsi"/>
          <w:lang w:eastAsia="en-US"/>
        </w:rPr>
        <w:t xml:space="preserve"> </w:t>
      </w:r>
      <w:proofErr w:type="spellStart"/>
      <w:r>
        <w:rPr>
          <w:rFonts w:eastAsiaTheme="minorHAnsi"/>
          <w:lang w:eastAsia="en-US"/>
        </w:rPr>
        <w:t>бастығы</w:t>
      </w:r>
      <w:proofErr w:type="spellEnd"/>
      <w:r>
        <w:tab/>
      </w:r>
      <w:r>
        <w:tab/>
      </w:r>
      <w:r>
        <w:tab/>
      </w:r>
      <w:r>
        <w:tab/>
      </w:r>
      <w:r>
        <w:tab/>
        <w:t xml:space="preserve">___________________ </w:t>
      </w:r>
      <w:r w:rsidR="00DF22C6">
        <w:t xml:space="preserve">К.Т. </w:t>
      </w:r>
      <w:proofErr w:type="spellStart"/>
      <w:r w:rsidR="00DF22C6">
        <w:rPr>
          <w:rFonts w:eastAsiaTheme="minorHAnsi"/>
          <w:lang w:eastAsia="en-US"/>
        </w:rPr>
        <w:t>Ордатаев</w:t>
      </w:r>
      <w:proofErr w:type="spellEnd"/>
    </w:p>
    <w:p w:rsidR="006B0753" w:rsidRDefault="006B0753" w:rsidP="006B0753">
      <w:pPr>
        <w:jc w:val="both"/>
        <w:textAlignment w:val="baseline"/>
        <w:rPr>
          <w:color w:val="auto"/>
        </w:rPr>
      </w:pPr>
    </w:p>
    <w:p w:rsidR="005B48B0" w:rsidRDefault="005B48B0" w:rsidP="005B48B0">
      <w:pPr>
        <w:autoSpaceDE w:val="0"/>
        <w:autoSpaceDN w:val="0"/>
        <w:adjustRightInd w:val="0"/>
        <w:jc w:val="both"/>
        <w:rPr>
          <w:rFonts w:eastAsiaTheme="minorHAnsi"/>
          <w:bCs/>
          <w:lang w:eastAsia="en-US"/>
        </w:rPr>
      </w:pPr>
      <w:proofErr w:type="spellStart"/>
      <w:r>
        <w:rPr>
          <w:rFonts w:eastAsiaTheme="minorHAnsi"/>
          <w:bCs/>
          <w:lang w:eastAsia="en-US"/>
        </w:rPr>
        <w:t>Басқарма</w:t>
      </w:r>
      <w:proofErr w:type="spellEnd"/>
      <w:r>
        <w:rPr>
          <w:rFonts w:eastAsiaTheme="minorHAnsi"/>
          <w:bCs/>
          <w:lang w:eastAsia="en-US"/>
        </w:rPr>
        <w:t xml:space="preserve"> </w:t>
      </w:r>
      <w:proofErr w:type="spellStart"/>
      <w:r>
        <w:rPr>
          <w:rFonts w:eastAsiaTheme="minorHAnsi"/>
          <w:bCs/>
          <w:lang w:eastAsia="en-US"/>
        </w:rPr>
        <w:t>төрағасы</w:t>
      </w:r>
      <w:proofErr w:type="spellEnd"/>
      <w:r>
        <w:rPr>
          <w:rFonts w:eastAsiaTheme="minorHAnsi"/>
          <w:bCs/>
          <w:lang w:eastAsia="en-US"/>
        </w:rPr>
        <w:t xml:space="preserve"> </w:t>
      </w:r>
      <w:proofErr w:type="spellStart"/>
      <w:r>
        <w:rPr>
          <w:rFonts w:eastAsiaTheme="minorHAnsi"/>
          <w:bCs/>
          <w:lang w:eastAsia="en-US"/>
        </w:rPr>
        <w:t>орынбасарының</w:t>
      </w:r>
      <w:proofErr w:type="spellEnd"/>
      <w:r>
        <w:rPr>
          <w:rFonts w:eastAsiaTheme="minorHAnsi"/>
          <w:bCs/>
          <w:lang w:eastAsia="en-US"/>
        </w:rPr>
        <w:t xml:space="preserve"> –</w:t>
      </w:r>
    </w:p>
    <w:p w:rsidR="006B0753" w:rsidRPr="00155A1A" w:rsidRDefault="005B48B0" w:rsidP="005B48B0">
      <w:pPr>
        <w:jc w:val="both"/>
        <w:textAlignment w:val="baseline"/>
      </w:pPr>
      <w:proofErr w:type="spellStart"/>
      <w:r>
        <w:rPr>
          <w:rFonts w:eastAsiaTheme="minorHAnsi"/>
          <w:bCs/>
          <w:lang w:eastAsia="en-US"/>
        </w:rPr>
        <w:t>Техникалық</w:t>
      </w:r>
      <w:proofErr w:type="spellEnd"/>
      <w:r>
        <w:rPr>
          <w:rFonts w:eastAsiaTheme="minorHAnsi"/>
          <w:bCs/>
          <w:lang w:eastAsia="en-US"/>
        </w:rPr>
        <w:t xml:space="preserve"> </w:t>
      </w:r>
      <w:proofErr w:type="spellStart"/>
      <w:r w:rsidRPr="0038248E">
        <w:rPr>
          <w:rFonts w:eastAsiaTheme="minorHAnsi"/>
          <w:bCs/>
          <w:lang w:eastAsia="en-US"/>
        </w:rPr>
        <w:t>директордың</w:t>
      </w:r>
      <w:proofErr w:type="spellEnd"/>
      <w:r w:rsidRPr="0038248E">
        <w:rPr>
          <w:rFonts w:eastAsiaTheme="minorHAnsi"/>
          <w:bCs/>
          <w:lang w:eastAsia="en-US"/>
        </w:rPr>
        <w:t xml:space="preserve"> </w:t>
      </w:r>
      <w:proofErr w:type="spellStart"/>
      <w:r w:rsidRPr="0038248E">
        <w:rPr>
          <w:rFonts w:eastAsiaTheme="minorHAnsi"/>
          <w:bCs/>
          <w:lang w:eastAsia="en-US"/>
        </w:rPr>
        <w:t>м.а</w:t>
      </w:r>
      <w:proofErr w:type="spellEnd"/>
      <w:r w:rsidRPr="0038248E">
        <w:rPr>
          <w:rFonts w:eastAsiaTheme="minorHAnsi"/>
          <w:bCs/>
          <w:lang w:eastAsia="en-US"/>
        </w:rPr>
        <w:t>.</w:t>
      </w:r>
      <w:r>
        <w:rPr>
          <w:rFonts w:eastAsiaTheme="minorHAnsi"/>
          <w:bCs/>
          <w:lang w:eastAsia="en-US"/>
        </w:rPr>
        <w:tab/>
      </w:r>
      <w:r>
        <w:rPr>
          <w:rFonts w:eastAsiaTheme="minorHAnsi"/>
          <w:bCs/>
          <w:lang w:eastAsia="en-US"/>
        </w:rPr>
        <w:tab/>
      </w:r>
      <w:r>
        <w:tab/>
      </w:r>
      <w:r>
        <w:tab/>
      </w:r>
      <w:r>
        <w:tab/>
        <w:t xml:space="preserve">___________________ Д.Т. </w:t>
      </w:r>
      <w:proofErr w:type="spellStart"/>
      <w:r>
        <w:rPr>
          <w:rFonts w:eastAsiaTheme="minorHAnsi"/>
          <w:bCs/>
          <w:lang w:eastAsia="en-US"/>
        </w:rPr>
        <w:t>Оразбаев</w:t>
      </w:r>
      <w:proofErr w:type="spellEnd"/>
    </w:p>
    <w:sectPr w:rsidR="006B0753" w:rsidRPr="00155A1A" w:rsidSect="006B0753">
      <w:pgSz w:w="11906" w:h="16838"/>
      <w:pgMar w:top="851" w:right="567" w:bottom="170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D4" w:rsidRDefault="007707D4" w:rsidP="00FB0333">
      <w:r>
        <w:separator/>
      </w:r>
    </w:p>
  </w:endnote>
  <w:endnote w:type="continuationSeparator" w:id="0">
    <w:p w:rsidR="007707D4" w:rsidRDefault="007707D4" w:rsidP="00FB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D4" w:rsidRDefault="007707D4" w:rsidP="00FB0333">
      <w:r>
        <w:separator/>
      </w:r>
    </w:p>
  </w:footnote>
  <w:footnote w:type="continuationSeparator" w:id="0">
    <w:p w:rsidR="007707D4" w:rsidRDefault="007707D4" w:rsidP="00FB0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4E6"/>
    <w:multiLevelType w:val="multilevel"/>
    <w:tmpl w:val="728A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D7358"/>
    <w:multiLevelType w:val="hybridMultilevel"/>
    <w:tmpl w:val="98265B34"/>
    <w:lvl w:ilvl="0" w:tplc="E2BE427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C7DB4"/>
    <w:multiLevelType w:val="multilevel"/>
    <w:tmpl w:val="4CF0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71E75"/>
    <w:multiLevelType w:val="hybridMultilevel"/>
    <w:tmpl w:val="D5E43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714D8"/>
    <w:multiLevelType w:val="multilevel"/>
    <w:tmpl w:val="B0E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44921"/>
    <w:multiLevelType w:val="hybridMultilevel"/>
    <w:tmpl w:val="020271C8"/>
    <w:lvl w:ilvl="0" w:tplc="22AEE920">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917FC"/>
    <w:multiLevelType w:val="hybridMultilevel"/>
    <w:tmpl w:val="97AC4252"/>
    <w:lvl w:ilvl="0" w:tplc="A316FD38">
      <w:start w:val="1"/>
      <w:numFmt w:val="decimal"/>
      <w:suff w:val="space"/>
      <w:lvlText w:val="%1)"/>
      <w:lvlJc w:val="left"/>
      <w:pPr>
        <w:ind w:left="3054" w:hanging="360"/>
      </w:pPr>
      <w:rPr>
        <w:rFonts w:hint="default"/>
        <w:b w:val="0"/>
        <w:sz w:val="22"/>
        <w:szCs w:val="22"/>
      </w:rPr>
    </w:lvl>
    <w:lvl w:ilvl="1" w:tplc="04190019">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7">
    <w:nsid w:val="1101760F"/>
    <w:multiLevelType w:val="hybridMultilevel"/>
    <w:tmpl w:val="326A9BFA"/>
    <w:lvl w:ilvl="0" w:tplc="565C5D96">
      <w:start w:val="1"/>
      <w:numFmt w:val="decimal"/>
      <w:suff w:val="space"/>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8E0B06"/>
    <w:multiLevelType w:val="hybridMultilevel"/>
    <w:tmpl w:val="D5245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9717C"/>
    <w:multiLevelType w:val="hybridMultilevel"/>
    <w:tmpl w:val="5968591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927729"/>
    <w:multiLevelType w:val="multilevel"/>
    <w:tmpl w:val="422A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71597A"/>
    <w:multiLevelType w:val="multilevel"/>
    <w:tmpl w:val="BF38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513DA"/>
    <w:multiLevelType w:val="multilevel"/>
    <w:tmpl w:val="9C9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271CA2"/>
    <w:multiLevelType w:val="hybridMultilevel"/>
    <w:tmpl w:val="B34C076E"/>
    <w:lvl w:ilvl="0" w:tplc="A26EDC5E">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72758A"/>
    <w:multiLevelType w:val="hybridMultilevel"/>
    <w:tmpl w:val="07220CDE"/>
    <w:lvl w:ilvl="0" w:tplc="04190001">
      <w:start w:val="1"/>
      <w:numFmt w:val="bullet"/>
      <w:lvlText w:val=""/>
      <w:lvlJc w:val="left"/>
      <w:pPr>
        <w:ind w:left="141" w:hanging="360"/>
      </w:pPr>
      <w:rPr>
        <w:rFonts w:ascii="Symbol" w:hAnsi="Symbol" w:hint="default"/>
      </w:rPr>
    </w:lvl>
    <w:lvl w:ilvl="1" w:tplc="04190003" w:tentative="1">
      <w:start w:val="1"/>
      <w:numFmt w:val="bullet"/>
      <w:lvlText w:val="o"/>
      <w:lvlJc w:val="left"/>
      <w:pPr>
        <w:ind w:left="861" w:hanging="360"/>
      </w:pPr>
      <w:rPr>
        <w:rFonts w:ascii="Courier New" w:hAnsi="Courier New" w:cs="Courier New" w:hint="default"/>
      </w:rPr>
    </w:lvl>
    <w:lvl w:ilvl="2" w:tplc="04190005" w:tentative="1">
      <w:start w:val="1"/>
      <w:numFmt w:val="bullet"/>
      <w:lvlText w:val=""/>
      <w:lvlJc w:val="left"/>
      <w:pPr>
        <w:ind w:left="1581" w:hanging="360"/>
      </w:pPr>
      <w:rPr>
        <w:rFonts w:ascii="Wingdings" w:hAnsi="Wingdings" w:hint="default"/>
      </w:rPr>
    </w:lvl>
    <w:lvl w:ilvl="3" w:tplc="04190001" w:tentative="1">
      <w:start w:val="1"/>
      <w:numFmt w:val="bullet"/>
      <w:lvlText w:val=""/>
      <w:lvlJc w:val="left"/>
      <w:pPr>
        <w:ind w:left="2301" w:hanging="360"/>
      </w:pPr>
      <w:rPr>
        <w:rFonts w:ascii="Symbol" w:hAnsi="Symbol" w:hint="default"/>
      </w:rPr>
    </w:lvl>
    <w:lvl w:ilvl="4" w:tplc="04190003" w:tentative="1">
      <w:start w:val="1"/>
      <w:numFmt w:val="bullet"/>
      <w:lvlText w:val="o"/>
      <w:lvlJc w:val="left"/>
      <w:pPr>
        <w:ind w:left="3021" w:hanging="360"/>
      </w:pPr>
      <w:rPr>
        <w:rFonts w:ascii="Courier New" w:hAnsi="Courier New" w:cs="Courier New" w:hint="default"/>
      </w:rPr>
    </w:lvl>
    <w:lvl w:ilvl="5" w:tplc="04190005" w:tentative="1">
      <w:start w:val="1"/>
      <w:numFmt w:val="bullet"/>
      <w:lvlText w:val=""/>
      <w:lvlJc w:val="left"/>
      <w:pPr>
        <w:ind w:left="3741" w:hanging="360"/>
      </w:pPr>
      <w:rPr>
        <w:rFonts w:ascii="Wingdings" w:hAnsi="Wingdings" w:hint="default"/>
      </w:rPr>
    </w:lvl>
    <w:lvl w:ilvl="6" w:tplc="04190001" w:tentative="1">
      <w:start w:val="1"/>
      <w:numFmt w:val="bullet"/>
      <w:lvlText w:val=""/>
      <w:lvlJc w:val="left"/>
      <w:pPr>
        <w:ind w:left="4461" w:hanging="360"/>
      </w:pPr>
      <w:rPr>
        <w:rFonts w:ascii="Symbol" w:hAnsi="Symbol" w:hint="default"/>
      </w:rPr>
    </w:lvl>
    <w:lvl w:ilvl="7" w:tplc="04190003" w:tentative="1">
      <w:start w:val="1"/>
      <w:numFmt w:val="bullet"/>
      <w:lvlText w:val="o"/>
      <w:lvlJc w:val="left"/>
      <w:pPr>
        <w:ind w:left="5181" w:hanging="360"/>
      </w:pPr>
      <w:rPr>
        <w:rFonts w:ascii="Courier New" w:hAnsi="Courier New" w:cs="Courier New" w:hint="default"/>
      </w:rPr>
    </w:lvl>
    <w:lvl w:ilvl="8" w:tplc="04190005" w:tentative="1">
      <w:start w:val="1"/>
      <w:numFmt w:val="bullet"/>
      <w:lvlText w:val=""/>
      <w:lvlJc w:val="left"/>
      <w:pPr>
        <w:ind w:left="5901" w:hanging="360"/>
      </w:pPr>
      <w:rPr>
        <w:rFonts w:ascii="Wingdings" w:hAnsi="Wingdings" w:hint="default"/>
      </w:rPr>
    </w:lvl>
  </w:abstractNum>
  <w:abstractNum w:abstractNumId="15">
    <w:nsid w:val="43055CA9"/>
    <w:multiLevelType w:val="multilevel"/>
    <w:tmpl w:val="00A8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3055F"/>
    <w:multiLevelType w:val="multilevel"/>
    <w:tmpl w:val="45E6090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bullet"/>
      <w:suff w:val="space"/>
      <w:lvlText w:val="-"/>
      <w:lvlJc w:val="left"/>
      <w:pPr>
        <w:ind w:left="1571"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D5922C8"/>
    <w:multiLevelType w:val="hybridMultilevel"/>
    <w:tmpl w:val="2D72C418"/>
    <w:lvl w:ilvl="0" w:tplc="0AA84BA6">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6D5F0E"/>
    <w:multiLevelType w:val="multilevel"/>
    <w:tmpl w:val="ED56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2013D8"/>
    <w:multiLevelType w:val="multilevel"/>
    <w:tmpl w:val="CD9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036394"/>
    <w:multiLevelType w:val="multilevel"/>
    <w:tmpl w:val="CD70C5CA"/>
    <w:lvl w:ilvl="0">
      <w:start w:val="2"/>
      <w:numFmt w:val="decimal"/>
      <w:lvlText w:val="%1."/>
      <w:lvlJc w:val="left"/>
      <w:pPr>
        <w:ind w:left="375" w:hanging="375"/>
      </w:pPr>
      <w:rPr>
        <w:rFonts w:hint="default"/>
      </w:rPr>
    </w:lvl>
    <w:lvl w:ilvl="1">
      <w:start w:val="1"/>
      <w:numFmt w:val="bullet"/>
      <w:suff w:val="space"/>
      <w:lvlText w:val=""/>
      <w:lvlJc w:val="left"/>
      <w:pPr>
        <w:ind w:left="1078" w:hanging="227"/>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0F67E65"/>
    <w:multiLevelType w:val="multilevel"/>
    <w:tmpl w:val="48ECD6BE"/>
    <w:lvl w:ilvl="0">
      <w:start w:val="1"/>
      <w:numFmt w:val="decimal"/>
      <w:lvlText w:val="%1."/>
      <w:lvlJc w:val="left"/>
      <w:pPr>
        <w:ind w:left="720" w:hanging="360"/>
      </w:pPr>
      <w:rPr>
        <w:rFonts w:hint="default"/>
        <w:b/>
        <w:sz w:val="24"/>
        <w:szCs w:val="24"/>
      </w:rPr>
    </w:lvl>
    <w:lvl w:ilvl="1">
      <w:start w:val="1"/>
      <w:numFmt w:val="decimal"/>
      <w:lvlText w:val="%2."/>
      <w:lvlJc w:val="left"/>
      <w:pPr>
        <w:ind w:left="1211"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4782531"/>
    <w:multiLevelType w:val="multilevel"/>
    <w:tmpl w:val="F89E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B45C6"/>
    <w:multiLevelType w:val="hybridMultilevel"/>
    <w:tmpl w:val="E2E28D86"/>
    <w:lvl w:ilvl="0" w:tplc="144887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AB57F7"/>
    <w:multiLevelType w:val="hybridMultilevel"/>
    <w:tmpl w:val="4DFAC5A2"/>
    <w:lvl w:ilvl="0" w:tplc="8EC21078">
      <w:start w:val="1"/>
      <w:numFmt w:val="decimal"/>
      <w:lvlText w:val="%1)"/>
      <w:lvlJc w:val="left"/>
      <w:pPr>
        <w:ind w:left="928" w:hanging="360"/>
      </w:pPr>
      <w:rPr>
        <w:rFonts w:ascii="Times New Roman" w:eastAsia="Times New Roman" w:hAnsi="Times New Roman" w:cs="Times New Roman"/>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21"/>
  </w:num>
  <w:num w:numId="2">
    <w:abstractNumId w:val="24"/>
  </w:num>
  <w:num w:numId="3">
    <w:abstractNumId w:val="7"/>
  </w:num>
  <w:num w:numId="4">
    <w:abstractNumId w:val="6"/>
  </w:num>
  <w:num w:numId="5">
    <w:abstractNumId w:val="16"/>
  </w:num>
  <w:num w:numId="6">
    <w:abstractNumId w:val="20"/>
  </w:num>
  <w:num w:numId="7">
    <w:abstractNumId w:val="9"/>
  </w:num>
  <w:num w:numId="8">
    <w:abstractNumId w:val="8"/>
  </w:num>
  <w:num w:numId="9">
    <w:abstractNumId w:val="3"/>
  </w:num>
  <w:num w:numId="10">
    <w:abstractNumId w:val="14"/>
  </w:num>
  <w:num w:numId="11">
    <w:abstractNumId w:val="23"/>
  </w:num>
  <w:num w:numId="12">
    <w:abstractNumId w:val="17"/>
  </w:num>
  <w:num w:numId="13">
    <w:abstractNumId w:val="13"/>
  </w:num>
  <w:num w:numId="14">
    <w:abstractNumId w:val="5"/>
  </w:num>
  <w:num w:numId="15">
    <w:abstractNumId w:val="1"/>
  </w:num>
  <w:num w:numId="16">
    <w:abstractNumId w:val="10"/>
  </w:num>
  <w:num w:numId="17">
    <w:abstractNumId w:val="11"/>
  </w:num>
  <w:num w:numId="18">
    <w:abstractNumId w:val="15"/>
  </w:num>
  <w:num w:numId="19">
    <w:abstractNumId w:val="12"/>
  </w:num>
  <w:num w:numId="20">
    <w:abstractNumId w:val="19"/>
  </w:num>
  <w:num w:numId="21">
    <w:abstractNumId w:val="0"/>
  </w:num>
  <w:num w:numId="22">
    <w:abstractNumId w:val="18"/>
  </w:num>
  <w:num w:numId="23">
    <w:abstractNumId w:val="4"/>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AB"/>
    <w:rsid w:val="00005DA5"/>
    <w:rsid w:val="00011D1E"/>
    <w:rsid w:val="0001240E"/>
    <w:rsid w:val="000170EE"/>
    <w:rsid w:val="000210F7"/>
    <w:rsid w:val="00034362"/>
    <w:rsid w:val="0003766C"/>
    <w:rsid w:val="0004159A"/>
    <w:rsid w:val="00045AD3"/>
    <w:rsid w:val="0004617A"/>
    <w:rsid w:val="00046386"/>
    <w:rsid w:val="0005000F"/>
    <w:rsid w:val="0005683A"/>
    <w:rsid w:val="00060B64"/>
    <w:rsid w:val="00061203"/>
    <w:rsid w:val="00064774"/>
    <w:rsid w:val="00064A1D"/>
    <w:rsid w:val="00064FB7"/>
    <w:rsid w:val="0006526A"/>
    <w:rsid w:val="00075EDC"/>
    <w:rsid w:val="0007791D"/>
    <w:rsid w:val="000870B3"/>
    <w:rsid w:val="00092EDC"/>
    <w:rsid w:val="00096070"/>
    <w:rsid w:val="00096E27"/>
    <w:rsid w:val="000A29FE"/>
    <w:rsid w:val="000A2F41"/>
    <w:rsid w:val="000A4310"/>
    <w:rsid w:val="000A4C1C"/>
    <w:rsid w:val="000A5A13"/>
    <w:rsid w:val="000B0966"/>
    <w:rsid w:val="000B4C1E"/>
    <w:rsid w:val="000B7907"/>
    <w:rsid w:val="000C0B85"/>
    <w:rsid w:val="000C0D8D"/>
    <w:rsid w:val="000C373A"/>
    <w:rsid w:val="000C4E33"/>
    <w:rsid w:val="000C692F"/>
    <w:rsid w:val="000C69E8"/>
    <w:rsid w:val="000D1CD4"/>
    <w:rsid w:val="000D5404"/>
    <w:rsid w:val="000D71C3"/>
    <w:rsid w:val="000F3D0C"/>
    <w:rsid w:val="00107E06"/>
    <w:rsid w:val="0011184B"/>
    <w:rsid w:val="00111BDE"/>
    <w:rsid w:val="0012415B"/>
    <w:rsid w:val="00124719"/>
    <w:rsid w:val="001253B5"/>
    <w:rsid w:val="00125AF2"/>
    <w:rsid w:val="001330F0"/>
    <w:rsid w:val="00140141"/>
    <w:rsid w:val="001411D6"/>
    <w:rsid w:val="00143EB0"/>
    <w:rsid w:val="0014472B"/>
    <w:rsid w:val="00146C94"/>
    <w:rsid w:val="00146D1E"/>
    <w:rsid w:val="001477ED"/>
    <w:rsid w:val="001537C6"/>
    <w:rsid w:val="00155A1A"/>
    <w:rsid w:val="00161042"/>
    <w:rsid w:val="00162CAC"/>
    <w:rsid w:val="00180D56"/>
    <w:rsid w:val="00184C2C"/>
    <w:rsid w:val="00191826"/>
    <w:rsid w:val="00196497"/>
    <w:rsid w:val="001966BC"/>
    <w:rsid w:val="001972C1"/>
    <w:rsid w:val="00197E55"/>
    <w:rsid w:val="001B2828"/>
    <w:rsid w:val="001B2C09"/>
    <w:rsid w:val="001B6271"/>
    <w:rsid w:val="001B6B40"/>
    <w:rsid w:val="001C358C"/>
    <w:rsid w:val="001C458F"/>
    <w:rsid w:val="001C53B6"/>
    <w:rsid w:val="001C57A4"/>
    <w:rsid w:val="001C5C09"/>
    <w:rsid w:val="001D0911"/>
    <w:rsid w:val="001D1436"/>
    <w:rsid w:val="001E0722"/>
    <w:rsid w:val="001E1840"/>
    <w:rsid w:val="001E35D3"/>
    <w:rsid w:val="001E4A4B"/>
    <w:rsid w:val="001F1576"/>
    <w:rsid w:val="001F42C1"/>
    <w:rsid w:val="001F634F"/>
    <w:rsid w:val="001F7187"/>
    <w:rsid w:val="00201776"/>
    <w:rsid w:val="00210EB0"/>
    <w:rsid w:val="00211B40"/>
    <w:rsid w:val="00211FB0"/>
    <w:rsid w:val="00212742"/>
    <w:rsid w:val="00226263"/>
    <w:rsid w:val="002265D6"/>
    <w:rsid w:val="002268DF"/>
    <w:rsid w:val="00227597"/>
    <w:rsid w:val="00245415"/>
    <w:rsid w:val="00245624"/>
    <w:rsid w:val="00260130"/>
    <w:rsid w:val="00266F4D"/>
    <w:rsid w:val="00271651"/>
    <w:rsid w:val="00271DA6"/>
    <w:rsid w:val="0027276F"/>
    <w:rsid w:val="00272A3A"/>
    <w:rsid w:val="002742DA"/>
    <w:rsid w:val="00274A69"/>
    <w:rsid w:val="0027683C"/>
    <w:rsid w:val="00276FD1"/>
    <w:rsid w:val="00281044"/>
    <w:rsid w:val="00284406"/>
    <w:rsid w:val="00284B95"/>
    <w:rsid w:val="002901DC"/>
    <w:rsid w:val="002932D9"/>
    <w:rsid w:val="002934FB"/>
    <w:rsid w:val="002A5608"/>
    <w:rsid w:val="002A7312"/>
    <w:rsid w:val="002B3064"/>
    <w:rsid w:val="002C1C0B"/>
    <w:rsid w:val="002C205C"/>
    <w:rsid w:val="002C467F"/>
    <w:rsid w:val="002C4A06"/>
    <w:rsid w:val="002D0AED"/>
    <w:rsid w:val="002D220C"/>
    <w:rsid w:val="002D42B4"/>
    <w:rsid w:val="002D5D3C"/>
    <w:rsid w:val="002D6F97"/>
    <w:rsid w:val="002E058F"/>
    <w:rsid w:val="002E49D1"/>
    <w:rsid w:val="002E7788"/>
    <w:rsid w:val="002F1746"/>
    <w:rsid w:val="0030155A"/>
    <w:rsid w:val="00304B7E"/>
    <w:rsid w:val="00304CB1"/>
    <w:rsid w:val="00307F57"/>
    <w:rsid w:val="003112D1"/>
    <w:rsid w:val="00311DF2"/>
    <w:rsid w:val="003136F4"/>
    <w:rsid w:val="00323732"/>
    <w:rsid w:val="0032456D"/>
    <w:rsid w:val="00325B6B"/>
    <w:rsid w:val="00326AB0"/>
    <w:rsid w:val="003278FF"/>
    <w:rsid w:val="00330851"/>
    <w:rsid w:val="00332A60"/>
    <w:rsid w:val="003369A6"/>
    <w:rsid w:val="00336DB5"/>
    <w:rsid w:val="00343E7F"/>
    <w:rsid w:val="003447CC"/>
    <w:rsid w:val="0035031C"/>
    <w:rsid w:val="00351F3E"/>
    <w:rsid w:val="003543B6"/>
    <w:rsid w:val="003573BD"/>
    <w:rsid w:val="00363F36"/>
    <w:rsid w:val="0037671D"/>
    <w:rsid w:val="0038025D"/>
    <w:rsid w:val="00380665"/>
    <w:rsid w:val="00393DA1"/>
    <w:rsid w:val="00396185"/>
    <w:rsid w:val="00396286"/>
    <w:rsid w:val="003A2787"/>
    <w:rsid w:val="003A4A69"/>
    <w:rsid w:val="003A6055"/>
    <w:rsid w:val="003A7006"/>
    <w:rsid w:val="003B0446"/>
    <w:rsid w:val="003B17C4"/>
    <w:rsid w:val="003B1C83"/>
    <w:rsid w:val="003B55A0"/>
    <w:rsid w:val="003B6E76"/>
    <w:rsid w:val="003C3DE9"/>
    <w:rsid w:val="003D3BDB"/>
    <w:rsid w:val="003D63D2"/>
    <w:rsid w:val="003D6D14"/>
    <w:rsid w:val="003D7833"/>
    <w:rsid w:val="003E1C6C"/>
    <w:rsid w:val="003E1CDC"/>
    <w:rsid w:val="003E6EA8"/>
    <w:rsid w:val="003E7519"/>
    <w:rsid w:val="003F1D3F"/>
    <w:rsid w:val="003F2288"/>
    <w:rsid w:val="003F2C8C"/>
    <w:rsid w:val="003F54D0"/>
    <w:rsid w:val="003F6B76"/>
    <w:rsid w:val="00401C8B"/>
    <w:rsid w:val="004021A8"/>
    <w:rsid w:val="0040278C"/>
    <w:rsid w:val="00410A76"/>
    <w:rsid w:val="00411147"/>
    <w:rsid w:val="004144C2"/>
    <w:rsid w:val="00414DD9"/>
    <w:rsid w:val="00415551"/>
    <w:rsid w:val="00415C9E"/>
    <w:rsid w:val="00422DDB"/>
    <w:rsid w:val="00425B04"/>
    <w:rsid w:val="004301B4"/>
    <w:rsid w:val="00431E47"/>
    <w:rsid w:val="004322F7"/>
    <w:rsid w:val="004330BE"/>
    <w:rsid w:val="00434B0D"/>
    <w:rsid w:val="00442519"/>
    <w:rsid w:val="0044556A"/>
    <w:rsid w:val="00447567"/>
    <w:rsid w:val="00450728"/>
    <w:rsid w:val="004531C8"/>
    <w:rsid w:val="00453DCF"/>
    <w:rsid w:val="00460BDB"/>
    <w:rsid w:val="00464542"/>
    <w:rsid w:val="004649A5"/>
    <w:rsid w:val="004804FD"/>
    <w:rsid w:val="00490347"/>
    <w:rsid w:val="004A0AF0"/>
    <w:rsid w:val="004A0D83"/>
    <w:rsid w:val="004A1EB5"/>
    <w:rsid w:val="004A285D"/>
    <w:rsid w:val="004A2D5F"/>
    <w:rsid w:val="004A2F56"/>
    <w:rsid w:val="004A7630"/>
    <w:rsid w:val="004B001D"/>
    <w:rsid w:val="004B01FA"/>
    <w:rsid w:val="004B2E88"/>
    <w:rsid w:val="004D5EB8"/>
    <w:rsid w:val="004E0B95"/>
    <w:rsid w:val="004F5D47"/>
    <w:rsid w:val="00500BD1"/>
    <w:rsid w:val="00502EA0"/>
    <w:rsid w:val="00507BF8"/>
    <w:rsid w:val="00510C04"/>
    <w:rsid w:val="005139CD"/>
    <w:rsid w:val="00513B8B"/>
    <w:rsid w:val="00514039"/>
    <w:rsid w:val="00517C5D"/>
    <w:rsid w:val="00520BF5"/>
    <w:rsid w:val="0052693C"/>
    <w:rsid w:val="0053023D"/>
    <w:rsid w:val="0053243B"/>
    <w:rsid w:val="005324D7"/>
    <w:rsid w:val="00535EAD"/>
    <w:rsid w:val="00537B23"/>
    <w:rsid w:val="00537B92"/>
    <w:rsid w:val="00541907"/>
    <w:rsid w:val="00544A31"/>
    <w:rsid w:val="00546B10"/>
    <w:rsid w:val="00550DCF"/>
    <w:rsid w:val="00552316"/>
    <w:rsid w:val="00557EC9"/>
    <w:rsid w:val="00561EF1"/>
    <w:rsid w:val="005628E8"/>
    <w:rsid w:val="00563C1E"/>
    <w:rsid w:val="00566021"/>
    <w:rsid w:val="00573A0B"/>
    <w:rsid w:val="00576D3F"/>
    <w:rsid w:val="0057712E"/>
    <w:rsid w:val="00580573"/>
    <w:rsid w:val="005809E5"/>
    <w:rsid w:val="00581BB2"/>
    <w:rsid w:val="0058332C"/>
    <w:rsid w:val="00584BFF"/>
    <w:rsid w:val="0059053F"/>
    <w:rsid w:val="00593EAA"/>
    <w:rsid w:val="00594D4B"/>
    <w:rsid w:val="005A0779"/>
    <w:rsid w:val="005A160B"/>
    <w:rsid w:val="005B24D6"/>
    <w:rsid w:val="005B4677"/>
    <w:rsid w:val="005B48B0"/>
    <w:rsid w:val="005B77DB"/>
    <w:rsid w:val="005C0EFF"/>
    <w:rsid w:val="005C3F59"/>
    <w:rsid w:val="005C7838"/>
    <w:rsid w:val="005D1DA3"/>
    <w:rsid w:val="005D28D9"/>
    <w:rsid w:val="005D4FAB"/>
    <w:rsid w:val="005D7494"/>
    <w:rsid w:val="005F0FAB"/>
    <w:rsid w:val="005F18CA"/>
    <w:rsid w:val="005F455A"/>
    <w:rsid w:val="00601DA7"/>
    <w:rsid w:val="00611FDB"/>
    <w:rsid w:val="00616FB2"/>
    <w:rsid w:val="00621305"/>
    <w:rsid w:val="006216AB"/>
    <w:rsid w:val="006247B4"/>
    <w:rsid w:val="00626A86"/>
    <w:rsid w:val="00631105"/>
    <w:rsid w:val="0063251D"/>
    <w:rsid w:val="00634866"/>
    <w:rsid w:val="00636985"/>
    <w:rsid w:val="00643D87"/>
    <w:rsid w:val="0065160C"/>
    <w:rsid w:val="0065266A"/>
    <w:rsid w:val="00660C65"/>
    <w:rsid w:val="00662538"/>
    <w:rsid w:val="00673A6B"/>
    <w:rsid w:val="0067517D"/>
    <w:rsid w:val="00677996"/>
    <w:rsid w:val="0068419B"/>
    <w:rsid w:val="006925FD"/>
    <w:rsid w:val="006A2172"/>
    <w:rsid w:val="006A44A6"/>
    <w:rsid w:val="006A5535"/>
    <w:rsid w:val="006A6790"/>
    <w:rsid w:val="006B0753"/>
    <w:rsid w:val="006B1532"/>
    <w:rsid w:val="006B441F"/>
    <w:rsid w:val="006C0142"/>
    <w:rsid w:val="006C13A4"/>
    <w:rsid w:val="006C3A54"/>
    <w:rsid w:val="006C788F"/>
    <w:rsid w:val="006D4AC9"/>
    <w:rsid w:val="006D4C0A"/>
    <w:rsid w:val="006D640A"/>
    <w:rsid w:val="006E1FAB"/>
    <w:rsid w:val="006F38EA"/>
    <w:rsid w:val="0070142D"/>
    <w:rsid w:val="00702709"/>
    <w:rsid w:val="007124B6"/>
    <w:rsid w:val="00712523"/>
    <w:rsid w:val="00713586"/>
    <w:rsid w:val="00724BC6"/>
    <w:rsid w:val="007254EF"/>
    <w:rsid w:val="00725E40"/>
    <w:rsid w:val="0073794B"/>
    <w:rsid w:val="0074093C"/>
    <w:rsid w:val="0074634A"/>
    <w:rsid w:val="00750AFA"/>
    <w:rsid w:val="00757265"/>
    <w:rsid w:val="007607C3"/>
    <w:rsid w:val="00762551"/>
    <w:rsid w:val="00762C59"/>
    <w:rsid w:val="007707D4"/>
    <w:rsid w:val="00771948"/>
    <w:rsid w:val="00774FD3"/>
    <w:rsid w:val="00786CF4"/>
    <w:rsid w:val="0079425A"/>
    <w:rsid w:val="007958DB"/>
    <w:rsid w:val="00796C69"/>
    <w:rsid w:val="007A1167"/>
    <w:rsid w:val="007A3C4A"/>
    <w:rsid w:val="007A5CB6"/>
    <w:rsid w:val="007A715B"/>
    <w:rsid w:val="007B4289"/>
    <w:rsid w:val="007B5699"/>
    <w:rsid w:val="007B5FDE"/>
    <w:rsid w:val="007B72AB"/>
    <w:rsid w:val="007C504D"/>
    <w:rsid w:val="007D122E"/>
    <w:rsid w:val="007D3D4B"/>
    <w:rsid w:val="007D7C2D"/>
    <w:rsid w:val="007E4203"/>
    <w:rsid w:val="007E4ABD"/>
    <w:rsid w:val="007F4111"/>
    <w:rsid w:val="0080452F"/>
    <w:rsid w:val="0080470D"/>
    <w:rsid w:val="008055E2"/>
    <w:rsid w:val="008103E0"/>
    <w:rsid w:val="00811B78"/>
    <w:rsid w:val="00811B9D"/>
    <w:rsid w:val="00821575"/>
    <w:rsid w:val="00824577"/>
    <w:rsid w:val="0082512C"/>
    <w:rsid w:val="0082566A"/>
    <w:rsid w:val="008260F9"/>
    <w:rsid w:val="0082629E"/>
    <w:rsid w:val="00831E7A"/>
    <w:rsid w:val="00836CD7"/>
    <w:rsid w:val="0084112D"/>
    <w:rsid w:val="00841956"/>
    <w:rsid w:val="0084227D"/>
    <w:rsid w:val="0084486E"/>
    <w:rsid w:val="00845B55"/>
    <w:rsid w:val="00862018"/>
    <w:rsid w:val="00864A81"/>
    <w:rsid w:val="008659DB"/>
    <w:rsid w:val="00865F5C"/>
    <w:rsid w:val="0087262B"/>
    <w:rsid w:val="008801C3"/>
    <w:rsid w:val="00883409"/>
    <w:rsid w:val="0088661A"/>
    <w:rsid w:val="008955E2"/>
    <w:rsid w:val="00897AAB"/>
    <w:rsid w:val="008A20B2"/>
    <w:rsid w:val="008A4E84"/>
    <w:rsid w:val="008A7621"/>
    <w:rsid w:val="008A78FC"/>
    <w:rsid w:val="008B2295"/>
    <w:rsid w:val="008B303E"/>
    <w:rsid w:val="008B440A"/>
    <w:rsid w:val="008D1310"/>
    <w:rsid w:val="008D4699"/>
    <w:rsid w:val="008D4C3D"/>
    <w:rsid w:val="008E066A"/>
    <w:rsid w:val="008F034E"/>
    <w:rsid w:val="008F03A1"/>
    <w:rsid w:val="008F21A9"/>
    <w:rsid w:val="0090396F"/>
    <w:rsid w:val="00905278"/>
    <w:rsid w:val="00907668"/>
    <w:rsid w:val="00911039"/>
    <w:rsid w:val="00911859"/>
    <w:rsid w:val="00914DCA"/>
    <w:rsid w:val="00925FA8"/>
    <w:rsid w:val="00931AE2"/>
    <w:rsid w:val="009440E2"/>
    <w:rsid w:val="0094599F"/>
    <w:rsid w:val="00951FC7"/>
    <w:rsid w:val="00952862"/>
    <w:rsid w:val="0095650E"/>
    <w:rsid w:val="00961F96"/>
    <w:rsid w:val="00970466"/>
    <w:rsid w:val="00971543"/>
    <w:rsid w:val="0097427F"/>
    <w:rsid w:val="009759A9"/>
    <w:rsid w:val="009803E7"/>
    <w:rsid w:val="00980AF5"/>
    <w:rsid w:val="00981E4D"/>
    <w:rsid w:val="009847FF"/>
    <w:rsid w:val="009919BB"/>
    <w:rsid w:val="00992EC7"/>
    <w:rsid w:val="00997DD6"/>
    <w:rsid w:val="009A0C1A"/>
    <w:rsid w:val="009A32A3"/>
    <w:rsid w:val="009A6A31"/>
    <w:rsid w:val="009B6975"/>
    <w:rsid w:val="009C6021"/>
    <w:rsid w:val="009C6431"/>
    <w:rsid w:val="009C6F57"/>
    <w:rsid w:val="009D012B"/>
    <w:rsid w:val="009E0697"/>
    <w:rsid w:val="009E0BD6"/>
    <w:rsid w:val="009E2ABF"/>
    <w:rsid w:val="009E6D03"/>
    <w:rsid w:val="009F47D2"/>
    <w:rsid w:val="00A02C31"/>
    <w:rsid w:val="00A04374"/>
    <w:rsid w:val="00A121DF"/>
    <w:rsid w:val="00A1301D"/>
    <w:rsid w:val="00A14AD8"/>
    <w:rsid w:val="00A25A3C"/>
    <w:rsid w:val="00A26134"/>
    <w:rsid w:val="00A26156"/>
    <w:rsid w:val="00A32C8A"/>
    <w:rsid w:val="00A33D96"/>
    <w:rsid w:val="00A3417D"/>
    <w:rsid w:val="00A34216"/>
    <w:rsid w:val="00A35EA8"/>
    <w:rsid w:val="00A40929"/>
    <w:rsid w:val="00A41F83"/>
    <w:rsid w:val="00A46A6D"/>
    <w:rsid w:val="00A5523C"/>
    <w:rsid w:val="00A5718F"/>
    <w:rsid w:val="00A60925"/>
    <w:rsid w:val="00A611AD"/>
    <w:rsid w:val="00A618BF"/>
    <w:rsid w:val="00A652A2"/>
    <w:rsid w:val="00A66301"/>
    <w:rsid w:val="00A701F7"/>
    <w:rsid w:val="00A70777"/>
    <w:rsid w:val="00A740ED"/>
    <w:rsid w:val="00A75E9A"/>
    <w:rsid w:val="00A8210B"/>
    <w:rsid w:val="00A82156"/>
    <w:rsid w:val="00A83049"/>
    <w:rsid w:val="00A843B4"/>
    <w:rsid w:val="00A92C57"/>
    <w:rsid w:val="00AA62E4"/>
    <w:rsid w:val="00AA6FE9"/>
    <w:rsid w:val="00AB3613"/>
    <w:rsid w:val="00AB5133"/>
    <w:rsid w:val="00AC000D"/>
    <w:rsid w:val="00AC3F7A"/>
    <w:rsid w:val="00AC598E"/>
    <w:rsid w:val="00AD0A39"/>
    <w:rsid w:val="00AD2DB8"/>
    <w:rsid w:val="00AD45A9"/>
    <w:rsid w:val="00AD614D"/>
    <w:rsid w:val="00AD7ADF"/>
    <w:rsid w:val="00AE340C"/>
    <w:rsid w:val="00AF1A42"/>
    <w:rsid w:val="00AF248D"/>
    <w:rsid w:val="00AF2732"/>
    <w:rsid w:val="00AF2B4D"/>
    <w:rsid w:val="00AF48FB"/>
    <w:rsid w:val="00B0100C"/>
    <w:rsid w:val="00B06A51"/>
    <w:rsid w:val="00B10D5F"/>
    <w:rsid w:val="00B13D61"/>
    <w:rsid w:val="00B13FB7"/>
    <w:rsid w:val="00B15740"/>
    <w:rsid w:val="00B16A8E"/>
    <w:rsid w:val="00B21794"/>
    <w:rsid w:val="00B21D1E"/>
    <w:rsid w:val="00B23E86"/>
    <w:rsid w:val="00B26DD7"/>
    <w:rsid w:val="00B33CCD"/>
    <w:rsid w:val="00B34AE7"/>
    <w:rsid w:val="00B3652A"/>
    <w:rsid w:val="00B423D6"/>
    <w:rsid w:val="00B453BE"/>
    <w:rsid w:val="00B46110"/>
    <w:rsid w:val="00B505C5"/>
    <w:rsid w:val="00B5791E"/>
    <w:rsid w:val="00B60FC5"/>
    <w:rsid w:val="00B63A0D"/>
    <w:rsid w:val="00B63F14"/>
    <w:rsid w:val="00B66A79"/>
    <w:rsid w:val="00B727B5"/>
    <w:rsid w:val="00B73551"/>
    <w:rsid w:val="00B81BA1"/>
    <w:rsid w:val="00B83CB6"/>
    <w:rsid w:val="00B87BA1"/>
    <w:rsid w:val="00B913CC"/>
    <w:rsid w:val="00B922C5"/>
    <w:rsid w:val="00B97BC3"/>
    <w:rsid w:val="00BA046D"/>
    <w:rsid w:val="00BA0617"/>
    <w:rsid w:val="00BA7216"/>
    <w:rsid w:val="00BB253A"/>
    <w:rsid w:val="00BB4C7B"/>
    <w:rsid w:val="00BC01ED"/>
    <w:rsid w:val="00BC207A"/>
    <w:rsid w:val="00BC7A56"/>
    <w:rsid w:val="00BD1BBD"/>
    <w:rsid w:val="00BE0892"/>
    <w:rsid w:val="00BE71B4"/>
    <w:rsid w:val="00BF6020"/>
    <w:rsid w:val="00C00EDD"/>
    <w:rsid w:val="00C02720"/>
    <w:rsid w:val="00C16C15"/>
    <w:rsid w:val="00C21CC3"/>
    <w:rsid w:val="00C229EC"/>
    <w:rsid w:val="00C22B37"/>
    <w:rsid w:val="00C22EA0"/>
    <w:rsid w:val="00C23163"/>
    <w:rsid w:val="00C23787"/>
    <w:rsid w:val="00C237EF"/>
    <w:rsid w:val="00C261D8"/>
    <w:rsid w:val="00C30039"/>
    <w:rsid w:val="00C306FF"/>
    <w:rsid w:val="00C30D05"/>
    <w:rsid w:val="00C32267"/>
    <w:rsid w:val="00C32A1F"/>
    <w:rsid w:val="00C342B8"/>
    <w:rsid w:val="00C34E32"/>
    <w:rsid w:val="00C40EE5"/>
    <w:rsid w:val="00C44969"/>
    <w:rsid w:val="00C455A0"/>
    <w:rsid w:val="00C45B86"/>
    <w:rsid w:val="00C55AA5"/>
    <w:rsid w:val="00C56B8A"/>
    <w:rsid w:val="00C56F88"/>
    <w:rsid w:val="00C60586"/>
    <w:rsid w:val="00C6092A"/>
    <w:rsid w:val="00C61125"/>
    <w:rsid w:val="00C6257A"/>
    <w:rsid w:val="00C64E3E"/>
    <w:rsid w:val="00C65C2B"/>
    <w:rsid w:val="00C6649A"/>
    <w:rsid w:val="00C66D0C"/>
    <w:rsid w:val="00C670F2"/>
    <w:rsid w:val="00C70960"/>
    <w:rsid w:val="00C77770"/>
    <w:rsid w:val="00C800AE"/>
    <w:rsid w:val="00C84C04"/>
    <w:rsid w:val="00C8588E"/>
    <w:rsid w:val="00C86615"/>
    <w:rsid w:val="00C91825"/>
    <w:rsid w:val="00CA1B28"/>
    <w:rsid w:val="00CA1D62"/>
    <w:rsid w:val="00CA23CA"/>
    <w:rsid w:val="00CA2B07"/>
    <w:rsid w:val="00CA4DCB"/>
    <w:rsid w:val="00CA6D85"/>
    <w:rsid w:val="00CB7D33"/>
    <w:rsid w:val="00CC777F"/>
    <w:rsid w:val="00CD1E67"/>
    <w:rsid w:val="00CD5477"/>
    <w:rsid w:val="00CD6277"/>
    <w:rsid w:val="00CF1A05"/>
    <w:rsid w:val="00CF1F6E"/>
    <w:rsid w:val="00CF282C"/>
    <w:rsid w:val="00CF2A37"/>
    <w:rsid w:val="00CF7C41"/>
    <w:rsid w:val="00D03A03"/>
    <w:rsid w:val="00D05F65"/>
    <w:rsid w:val="00D06F3D"/>
    <w:rsid w:val="00D1020B"/>
    <w:rsid w:val="00D14787"/>
    <w:rsid w:val="00D14820"/>
    <w:rsid w:val="00D25B25"/>
    <w:rsid w:val="00D25BB3"/>
    <w:rsid w:val="00D266C4"/>
    <w:rsid w:val="00D30D50"/>
    <w:rsid w:val="00D312BC"/>
    <w:rsid w:val="00D329B1"/>
    <w:rsid w:val="00D332E8"/>
    <w:rsid w:val="00D35897"/>
    <w:rsid w:val="00D36006"/>
    <w:rsid w:val="00D36F99"/>
    <w:rsid w:val="00D37963"/>
    <w:rsid w:val="00D40679"/>
    <w:rsid w:val="00D407B4"/>
    <w:rsid w:val="00D507BB"/>
    <w:rsid w:val="00D65D6E"/>
    <w:rsid w:val="00D66DA9"/>
    <w:rsid w:val="00D7584E"/>
    <w:rsid w:val="00D77F1B"/>
    <w:rsid w:val="00D82623"/>
    <w:rsid w:val="00D82EE6"/>
    <w:rsid w:val="00D859E7"/>
    <w:rsid w:val="00DA2ACB"/>
    <w:rsid w:val="00DA2DFE"/>
    <w:rsid w:val="00DA355A"/>
    <w:rsid w:val="00DA5ADB"/>
    <w:rsid w:val="00DB4991"/>
    <w:rsid w:val="00DB510B"/>
    <w:rsid w:val="00DB5E68"/>
    <w:rsid w:val="00DC392C"/>
    <w:rsid w:val="00DE0B72"/>
    <w:rsid w:val="00DE0C39"/>
    <w:rsid w:val="00DE2271"/>
    <w:rsid w:val="00DE4B8D"/>
    <w:rsid w:val="00DF22C6"/>
    <w:rsid w:val="00DF2846"/>
    <w:rsid w:val="00DF2BBC"/>
    <w:rsid w:val="00DF3C01"/>
    <w:rsid w:val="00DF543F"/>
    <w:rsid w:val="00E019FC"/>
    <w:rsid w:val="00E024E5"/>
    <w:rsid w:val="00E10775"/>
    <w:rsid w:val="00E151D1"/>
    <w:rsid w:val="00E20143"/>
    <w:rsid w:val="00E22FC0"/>
    <w:rsid w:val="00E253E9"/>
    <w:rsid w:val="00E27580"/>
    <w:rsid w:val="00E32C74"/>
    <w:rsid w:val="00E32CA2"/>
    <w:rsid w:val="00E32CEE"/>
    <w:rsid w:val="00E36E67"/>
    <w:rsid w:val="00E37C81"/>
    <w:rsid w:val="00E434E7"/>
    <w:rsid w:val="00E43C3A"/>
    <w:rsid w:val="00E46114"/>
    <w:rsid w:val="00E5531A"/>
    <w:rsid w:val="00E6492E"/>
    <w:rsid w:val="00E6554A"/>
    <w:rsid w:val="00E6669C"/>
    <w:rsid w:val="00E66C89"/>
    <w:rsid w:val="00E6749B"/>
    <w:rsid w:val="00E67D18"/>
    <w:rsid w:val="00E73354"/>
    <w:rsid w:val="00E750A5"/>
    <w:rsid w:val="00E80D1B"/>
    <w:rsid w:val="00E84AC4"/>
    <w:rsid w:val="00E855B9"/>
    <w:rsid w:val="00E86610"/>
    <w:rsid w:val="00E946C4"/>
    <w:rsid w:val="00E95C88"/>
    <w:rsid w:val="00E97E93"/>
    <w:rsid w:val="00EA0129"/>
    <w:rsid w:val="00EA1816"/>
    <w:rsid w:val="00EA4CA4"/>
    <w:rsid w:val="00EA769B"/>
    <w:rsid w:val="00EB33F3"/>
    <w:rsid w:val="00EB44A0"/>
    <w:rsid w:val="00EB4856"/>
    <w:rsid w:val="00EB5B7D"/>
    <w:rsid w:val="00EC0C29"/>
    <w:rsid w:val="00EC17E8"/>
    <w:rsid w:val="00EC6DAA"/>
    <w:rsid w:val="00EC7138"/>
    <w:rsid w:val="00EC7760"/>
    <w:rsid w:val="00ED240A"/>
    <w:rsid w:val="00ED2C7F"/>
    <w:rsid w:val="00EE01C3"/>
    <w:rsid w:val="00EE05C4"/>
    <w:rsid w:val="00EE4B27"/>
    <w:rsid w:val="00EE5579"/>
    <w:rsid w:val="00EE63E0"/>
    <w:rsid w:val="00EF1D7C"/>
    <w:rsid w:val="00EF2145"/>
    <w:rsid w:val="00EF3795"/>
    <w:rsid w:val="00F10D26"/>
    <w:rsid w:val="00F10FD6"/>
    <w:rsid w:val="00F12F29"/>
    <w:rsid w:val="00F1395C"/>
    <w:rsid w:val="00F3165E"/>
    <w:rsid w:val="00F318BA"/>
    <w:rsid w:val="00F41242"/>
    <w:rsid w:val="00F42D9D"/>
    <w:rsid w:val="00F4443E"/>
    <w:rsid w:val="00F44C79"/>
    <w:rsid w:val="00F47D19"/>
    <w:rsid w:val="00F53343"/>
    <w:rsid w:val="00F54864"/>
    <w:rsid w:val="00F62134"/>
    <w:rsid w:val="00F62BB2"/>
    <w:rsid w:val="00F64B91"/>
    <w:rsid w:val="00F65144"/>
    <w:rsid w:val="00F67145"/>
    <w:rsid w:val="00F6770A"/>
    <w:rsid w:val="00F71C2D"/>
    <w:rsid w:val="00F73901"/>
    <w:rsid w:val="00F76D40"/>
    <w:rsid w:val="00F96A8F"/>
    <w:rsid w:val="00FA6CC8"/>
    <w:rsid w:val="00FB0333"/>
    <w:rsid w:val="00FB4481"/>
    <w:rsid w:val="00FC000A"/>
    <w:rsid w:val="00FC0FC8"/>
    <w:rsid w:val="00FC113D"/>
    <w:rsid w:val="00FC1396"/>
    <w:rsid w:val="00FD1FF3"/>
    <w:rsid w:val="00FD5AF5"/>
    <w:rsid w:val="00FD745C"/>
    <w:rsid w:val="00FE22F4"/>
    <w:rsid w:val="00FE2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155A1A"/>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List Paragraph"/>
    <w:basedOn w:val="a"/>
    <w:link w:val="a5"/>
    <w:uiPriority w:val="34"/>
    <w:qFormat/>
    <w:rsid w:val="00184C2C"/>
    <w:pPr>
      <w:ind w:left="720"/>
      <w:contextualSpacing/>
    </w:pPr>
  </w:style>
  <w:style w:type="paragraph" w:styleId="a6">
    <w:name w:val="Balloon Text"/>
    <w:basedOn w:val="a"/>
    <w:link w:val="a7"/>
    <w:uiPriority w:val="99"/>
    <w:semiHidden/>
    <w:unhideWhenUsed/>
    <w:rsid w:val="00245624"/>
    <w:rPr>
      <w:rFonts w:ascii="Tahoma" w:hAnsi="Tahoma" w:cs="Tahoma"/>
      <w:sz w:val="16"/>
      <w:szCs w:val="16"/>
    </w:rPr>
  </w:style>
  <w:style w:type="character" w:customStyle="1" w:styleId="a7">
    <w:name w:val="Текст выноски Знак"/>
    <w:basedOn w:val="a0"/>
    <w:link w:val="a6"/>
    <w:uiPriority w:val="99"/>
    <w:semiHidden/>
    <w:rsid w:val="00245624"/>
    <w:rPr>
      <w:rFonts w:ascii="Tahoma" w:eastAsia="Times New Roman" w:hAnsi="Tahoma" w:cs="Tahoma"/>
      <w:color w:val="000000"/>
      <w:sz w:val="16"/>
      <w:szCs w:val="16"/>
      <w:lang w:eastAsia="ru-RU"/>
    </w:rPr>
  </w:style>
  <w:style w:type="paragraph" w:styleId="a8">
    <w:name w:val="header"/>
    <w:basedOn w:val="a"/>
    <w:link w:val="a9"/>
    <w:uiPriority w:val="99"/>
    <w:unhideWhenUsed/>
    <w:rsid w:val="00FB0333"/>
    <w:pPr>
      <w:tabs>
        <w:tab w:val="center" w:pos="4677"/>
        <w:tab w:val="right" w:pos="9355"/>
      </w:tabs>
    </w:pPr>
  </w:style>
  <w:style w:type="character" w:customStyle="1" w:styleId="a9">
    <w:name w:val="Верхний колонтитул Знак"/>
    <w:basedOn w:val="a0"/>
    <w:link w:val="a8"/>
    <w:uiPriority w:val="99"/>
    <w:rsid w:val="00FB0333"/>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FB0333"/>
    <w:pPr>
      <w:tabs>
        <w:tab w:val="center" w:pos="4677"/>
        <w:tab w:val="right" w:pos="9355"/>
      </w:tabs>
    </w:pPr>
  </w:style>
  <w:style w:type="character" w:customStyle="1" w:styleId="ab">
    <w:name w:val="Нижний колонтитул Знак"/>
    <w:basedOn w:val="a0"/>
    <w:link w:val="aa"/>
    <w:uiPriority w:val="99"/>
    <w:rsid w:val="00FB0333"/>
    <w:rPr>
      <w:rFonts w:ascii="Times New Roman" w:eastAsia="Times New Roman" w:hAnsi="Times New Roman" w:cs="Times New Roman"/>
      <w:color w:val="000000"/>
      <w:sz w:val="24"/>
      <w:szCs w:val="24"/>
      <w:lang w:eastAsia="ru-RU"/>
    </w:rPr>
  </w:style>
  <w:style w:type="table" w:styleId="ac">
    <w:name w:val="Table Grid"/>
    <w:basedOn w:val="a1"/>
    <w:uiPriority w:val="59"/>
    <w:rsid w:val="0053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B4289"/>
    <w:rPr>
      <w:sz w:val="16"/>
      <w:szCs w:val="16"/>
    </w:rPr>
  </w:style>
  <w:style w:type="paragraph" w:styleId="ae">
    <w:name w:val="annotation text"/>
    <w:basedOn w:val="a"/>
    <w:link w:val="af"/>
    <w:uiPriority w:val="99"/>
    <w:semiHidden/>
    <w:unhideWhenUsed/>
    <w:rsid w:val="007B4289"/>
    <w:rPr>
      <w:sz w:val="20"/>
      <w:szCs w:val="20"/>
    </w:rPr>
  </w:style>
  <w:style w:type="character" w:customStyle="1" w:styleId="af">
    <w:name w:val="Текст примечания Знак"/>
    <w:basedOn w:val="a0"/>
    <w:link w:val="ae"/>
    <w:uiPriority w:val="99"/>
    <w:semiHidden/>
    <w:rsid w:val="007B4289"/>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uiPriority w:val="99"/>
    <w:semiHidden/>
    <w:unhideWhenUsed/>
    <w:rsid w:val="007B4289"/>
    <w:rPr>
      <w:b/>
      <w:bCs/>
    </w:rPr>
  </w:style>
  <w:style w:type="character" w:customStyle="1" w:styleId="af1">
    <w:name w:val="Тема примечания Знак"/>
    <w:basedOn w:val="af"/>
    <w:link w:val="af0"/>
    <w:uiPriority w:val="99"/>
    <w:semiHidden/>
    <w:rsid w:val="007B4289"/>
    <w:rPr>
      <w:rFonts w:ascii="Times New Roman" w:eastAsia="Times New Roman" w:hAnsi="Times New Roman" w:cs="Times New Roman"/>
      <w:b/>
      <w:bCs/>
      <w:color w:val="000000"/>
      <w:sz w:val="20"/>
      <w:szCs w:val="20"/>
      <w:lang w:eastAsia="ru-RU"/>
    </w:rPr>
  </w:style>
  <w:style w:type="paragraph" w:styleId="af2">
    <w:name w:val="Normal (Web)"/>
    <w:basedOn w:val="a"/>
    <w:uiPriority w:val="99"/>
    <w:unhideWhenUsed/>
    <w:rsid w:val="00AC3F7A"/>
    <w:pPr>
      <w:spacing w:before="100" w:beforeAutospacing="1" w:after="100" w:afterAutospacing="1"/>
    </w:pPr>
    <w:rPr>
      <w:color w:val="auto"/>
    </w:rPr>
  </w:style>
  <w:style w:type="paragraph" w:styleId="af3">
    <w:name w:val="No Spacing"/>
    <w:uiPriority w:val="1"/>
    <w:qFormat/>
    <w:rsid w:val="0005000F"/>
    <w:pPr>
      <w:spacing w:after="0" w:line="240" w:lineRule="auto"/>
    </w:pPr>
    <w:rPr>
      <w:rFonts w:ascii="Times New Roman" w:eastAsia="Calibri" w:hAnsi="Times New Roman" w:cs="Times New Roman"/>
    </w:rPr>
  </w:style>
  <w:style w:type="character" w:customStyle="1" w:styleId="HTML">
    <w:name w:val="Стандартный HTML Знак"/>
    <w:basedOn w:val="a0"/>
    <w:link w:val="HTML0"/>
    <w:uiPriority w:val="99"/>
    <w:rsid w:val="0005000F"/>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05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customStyle="1" w:styleId="xl70">
    <w:name w:val="xl7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1">
    <w:name w:val="xl7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2">
    <w:name w:val="xl7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3">
    <w:name w:val="xl7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4">
    <w:name w:val="xl7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5">
    <w:name w:val="xl7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6">
    <w:name w:val="xl7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7">
    <w:name w:val="xl77"/>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8">
    <w:name w:val="xl7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9">
    <w:name w:val="xl7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0">
    <w:name w:val="xl8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1">
    <w:name w:val="xl8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3">
    <w:name w:val="xl8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4">
    <w:name w:val="xl8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5">
    <w:name w:val="xl8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6">
    <w:name w:val="xl8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7">
    <w:name w:val="xl87"/>
    <w:basedOn w:val="a"/>
    <w:rsid w:val="0005000F"/>
    <w:pPr>
      <w:spacing w:before="100" w:beforeAutospacing="1" w:after="100" w:afterAutospacing="1"/>
    </w:pPr>
    <w:rPr>
      <w:color w:val="auto"/>
      <w:sz w:val="16"/>
      <w:szCs w:val="16"/>
    </w:rPr>
  </w:style>
  <w:style w:type="paragraph" w:customStyle="1" w:styleId="xl88">
    <w:name w:val="xl8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0">
    <w:name w:val="xl9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91">
    <w:name w:val="xl9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2">
    <w:name w:val="xl9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3">
    <w:name w:val="xl9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4">
    <w:name w:val="xl94"/>
    <w:basedOn w:val="a"/>
    <w:rsid w:val="0005000F"/>
    <w:pPr>
      <w:spacing w:before="100" w:beforeAutospacing="1" w:after="100" w:afterAutospacing="1"/>
    </w:pPr>
    <w:rPr>
      <w:color w:val="auto"/>
      <w:sz w:val="16"/>
      <w:szCs w:val="16"/>
    </w:rPr>
  </w:style>
  <w:style w:type="character" w:styleId="af4">
    <w:name w:val="FollowedHyperlink"/>
    <w:basedOn w:val="a0"/>
    <w:uiPriority w:val="99"/>
    <w:semiHidden/>
    <w:unhideWhenUsed/>
    <w:rsid w:val="00FC000A"/>
    <w:rPr>
      <w:color w:val="800080"/>
      <w:u w:val="single"/>
    </w:rPr>
  </w:style>
  <w:style w:type="paragraph" w:customStyle="1" w:styleId="xl95">
    <w:name w:val="xl95"/>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6">
    <w:name w:val="xl9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7">
    <w:name w:val="xl9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8">
    <w:name w:val="xl9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9">
    <w:name w:val="xl9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0">
    <w:name w:val="xl10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1">
    <w:name w:val="xl10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2">
    <w:name w:val="xl102"/>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3">
    <w:name w:val="xl103"/>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4">
    <w:name w:val="xl10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5">
    <w:name w:val="xl105"/>
    <w:basedOn w:val="a"/>
    <w:rsid w:val="00FC000A"/>
    <w:pPr>
      <w:spacing w:before="100" w:beforeAutospacing="1" w:after="100" w:afterAutospacing="1"/>
    </w:pPr>
    <w:rPr>
      <w:color w:val="auto"/>
      <w:sz w:val="16"/>
      <w:szCs w:val="16"/>
    </w:rPr>
  </w:style>
  <w:style w:type="paragraph" w:customStyle="1" w:styleId="xl106">
    <w:name w:val="xl10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8">
    <w:name w:val="xl10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109">
    <w:name w:val="xl10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0">
    <w:name w:val="xl11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11">
    <w:name w:val="xl11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12">
    <w:name w:val="xl112"/>
    <w:basedOn w:val="a"/>
    <w:rsid w:val="00FC000A"/>
    <w:pPr>
      <w:spacing w:before="100" w:beforeAutospacing="1" w:after="100" w:afterAutospacing="1"/>
      <w:jc w:val="center"/>
      <w:textAlignment w:val="center"/>
    </w:pPr>
    <w:rPr>
      <w:color w:val="auto"/>
      <w:sz w:val="16"/>
      <w:szCs w:val="16"/>
    </w:rPr>
  </w:style>
  <w:style w:type="paragraph" w:customStyle="1" w:styleId="xl113">
    <w:name w:val="xl113"/>
    <w:basedOn w:val="a"/>
    <w:rsid w:val="00FC000A"/>
    <w:pPr>
      <w:spacing w:before="100" w:beforeAutospacing="1" w:after="100" w:afterAutospacing="1"/>
      <w:jc w:val="center"/>
    </w:pPr>
    <w:rPr>
      <w:color w:val="auto"/>
      <w:sz w:val="16"/>
      <w:szCs w:val="16"/>
    </w:rPr>
  </w:style>
  <w:style w:type="paragraph" w:customStyle="1" w:styleId="xl114">
    <w:name w:val="xl11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5">
    <w:name w:val="xl115"/>
    <w:basedOn w:val="a"/>
    <w:rsid w:val="00FC000A"/>
    <w:pPr>
      <w:spacing w:before="100" w:beforeAutospacing="1" w:after="100" w:afterAutospacing="1"/>
    </w:pPr>
    <w:rPr>
      <w:color w:val="auto"/>
      <w:sz w:val="16"/>
      <w:szCs w:val="16"/>
    </w:rPr>
  </w:style>
  <w:style w:type="paragraph" w:customStyle="1" w:styleId="Default">
    <w:name w:val="Default"/>
    <w:rsid w:val="008D4C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basedOn w:val="a0"/>
    <w:link w:val="a4"/>
    <w:uiPriority w:val="34"/>
    <w:rsid w:val="001E4A4B"/>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155A1A"/>
    <w:rPr>
      <w:rFonts w:ascii="Times New Roman" w:eastAsia="Times New Roman" w:hAnsi="Times New Roman" w:cs="Times New Roman"/>
      <w:b/>
      <w:bCs/>
      <w:sz w:val="27"/>
      <w:szCs w:val="27"/>
      <w:lang w:eastAsia="ru-RU"/>
    </w:rPr>
  </w:style>
  <w:style w:type="character" w:styleId="af5">
    <w:name w:val="Strong"/>
    <w:basedOn w:val="a0"/>
    <w:uiPriority w:val="22"/>
    <w:qFormat/>
    <w:rsid w:val="00DB510B"/>
    <w:rPr>
      <w:b/>
      <w:bCs/>
    </w:rPr>
  </w:style>
  <w:style w:type="character" w:styleId="af6">
    <w:name w:val="Emphasis"/>
    <w:basedOn w:val="a0"/>
    <w:uiPriority w:val="20"/>
    <w:qFormat/>
    <w:rsid w:val="0068419B"/>
    <w:rPr>
      <w:i/>
      <w:iCs/>
    </w:rPr>
  </w:style>
  <w:style w:type="character" w:customStyle="1" w:styleId="y2iqfc">
    <w:name w:val="y2iqfc"/>
    <w:basedOn w:val="a0"/>
    <w:rsid w:val="00046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155A1A"/>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List Paragraph"/>
    <w:basedOn w:val="a"/>
    <w:link w:val="a5"/>
    <w:uiPriority w:val="34"/>
    <w:qFormat/>
    <w:rsid w:val="00184C2C"/>
    <w:pPr>
      <w:ind w:left="720"/>
      <w:contextualSpacing/>
    </w:pPr>
  </w:style>
  <w:style w:type="paragraph" w:styleId="a6">
    <w:name w:val="Balloon Text"/>
    <w:basedOn w:val="a"/>
    <w:link w:val="a7"/>
    <w:uiPriority w:val="99"/>
    <w:semiHidden/>
    <w:unhideWhenUsed/>
    <w:rsid w:val="00245624"/>
    <w:rPr>
      <w:rFonts w:ascii="Tahoma" w:hAnsi="Tahoma" w:cs="Tahoma"/>
      <w:sz w:val="16"/>
      <w:szCs w:val="16"/>
    </w:rPr>
  </w:style>
  <w:style w:type="character" w:customStyle="1" w:styleId="a7">
    <w:name w:val="Текст выноски Знак"/>
    <w:basedOn w:val="a0"/>
    <w:link w:val="a6"/>
    <w:uiPriority w:val="99"/>
    <w:semiHidden/>
    <w:rsid w:val="00245624"/>
    <w:rPr>
      <w:rFonts w:ascii="Tahoma" w:eastAsia="Times New Roman" w:hAnsi="Tahoma" w:cs="Tahoma"/>
      <w:color w:val="000000"/>
      <w:sz w:val="16"/>
      <w:szCs w:val="16"/>
      <w:lang w:eastAsia="ru-RU"/>
    </w:rPr>
  </w:style>
  <w:style w:type="paragraph" w:styleId="a8">
    <w:name w:val="header"/>
    <w:basedOn w:val="a"/>
    <w:link w:val="a9"/>
    <w:uiPriority w:val="99"/>
    <w:unhideWhenUsed/>
    <w:rsid w:val="00FB0333"/>
    <w:pPr>
      <w:tabs>
        <w:tab w:val="center" w:pos="4677"/>
        <w:tab w:val="right" w:pos="9355"/>
      </w:tabs>
    </w:pPr>
  </w:style>
  <w:style w:type="character" w:customStyle="1" w:styleId="a9">
    <w:name w:val="Верхний колонтитул Знак"/>
    <w:basedOn w:val="a0"/>
    <w:link w:val="a8"/>
    <w:uiPriority w:val="99"/>
    <w:rsid w:val="00FB0333"/>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FB0333"/>
    <w:pPr>
      <w:tabs>
        <w:tab w:val="center" w:pos="4677"/>
        <w:tab w:val="right" w:pos="9355"/>
      </w:tabs>
    </w:pPr>
  </w:style>
  <w:style w:type="character" w:customStyle="1" w:styleId="ab">
    <w:name w:val="Нижний колонтитул Знак"/>
    <w:basedOn w:val="a0"/>
    <w:link w:val="aa"/>
    <w:uiPriority w:val="99"/>
    <w:rsid w:val="00FB0333"/>
    <w:rPr>
      <w:rFonts w:ascii="Times New Roman" w:eastAsia="Times New Roman" w:hAnsi="Times New Roman" w:cs="Times New Roman"/>
      <w:color w:val="000000"/>
      <w:sz w:val="24"/>
      <w:szCs w:val="24"/>
      <w:lang w:eastAsia="ru-RU"/>
    </w:rPr>
  </w:style>
  <w:style w:type="table" w:styleId="ac">
    <w:name w:val="Table Grid"/>
    <w:basedOn w:val="a1"/>
    <w:uiPriority w:val="59"/>
    <w:rsid w:val="0053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B4289"/>
    <w:rPr>
      <w:sz w:val="16"/>
      <w:szCs w:val="16"/>
    </w:rPr>
  </w:style>
  <w:style w:type="paragraph" w:styleId="ae">
    <w:name w:val="annotation text"/>
    <w:basedOn w:val="a"/>
    <w:link w:val="af"/>
    <w:uiPriority w:val="99"/>
    <w:semiHidden/>
    <w:unhideWhenUsed/>
    <w:rsid w:val="007B4289"/>
    <w:rPr>
      <w:sz w:val="20"/>
      <w:szCs w:val="20"/>
    </w:rPr>
  </w:style>
  <w:style w:type="character" w:customStyle="1" w:styleId="af">
    <w:name w:val="Текст примечания Знак"/>
    <w:basedOn w:val="a0"/>
    <w:link w:val="ae"/>
    <w:uiPriority w:val="99"/>
    <w:semiHidden/>
    <w:rsid w:val="007B4289"/>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uiPriority w:val="99"/>
    <w:semiHidden/>
    <w:unhideWhenUsed/>
    <w:rsid w:val="007B4289"/>
    <w:rPr>
      <w:b/>
      <w:bCs/>
    </w:rPr>
  </w:style>
  <w:style w:type="character" w:customStyle="1" w:styleId="af1">
    <w:name w:val="Тема примечания Знак"/>
    <w:basedOn w:val="af"/>
    <w:link w:val="af0"/>
    <w:uiPriority w:val="99"/>
    <w:semiHidden/>
    <w:rsid w:val="007B4289"/>
    <w:rPr>
      <w:rFonts w:ascii="Times New Roman" w:eastAsia="Times New Roman" w:hAnsi="Times New Roman" w:cs="Times New Roman"/>
      <w:b/>
      <w:bCs/>
      <w:color w:val="000000"/>
      <w:sz w:val="20"/>
      <w:szCs w:val="20"/>
      <w:lang w:eastAsia="ru-RU"/>
    </w:rPr>
  </w:style>
  <w:style w:type="paragraph" w:styleId="af2">
    <w:name w:val="Normal (Web)"/>
    <w:basedOn w:val="a"/>
    <w:uiPriority w:val="99"/>
    <w:unhideWhenUsed/>
    <w:rsid w:val="00AC3F7A"/>
    <w:pPr>
      <w:spacing w:before="100" w:beforeAutospacing="1" w:after="100" w:afterAutospacing="1"/>
    </w:pPr>
    <w:rPr>
      <w:color w:val="auto"/>
    </w:rPr>
  </w:style>
  <w:style w:type="paragraph" w:styleId="af3">
    <w:name w:val="No Spacing"/>
    <w:uiPriority w:val="1"/>
    <w:qFormat/>
    <w:rsid w:val="0005000F"/>
    <w:pPr>
      <w:spacing w:after="0" w:line="240" w:lineRule="auto"/>
    </w:pPr>
    <w:rPr>
      <w:rFonts w:ascii="Times New Roman" w:eastAsia="Calibri" w:hAnsi="Times New Roman" w:cs="Times New Roman"/>
    </w:rPr>
  </w:style>
  <w:style w:type="character" w:customStyle="1" w:styleId="HTML">
    <w:name w:val="Стандартный HTML Знак"/>
    <w:basedOn w:val="a0"/>
    <w:link w:val="HTML0"/>
    <w:uiPriority w:val="99"/>
    <w:rsid w:val="0005000F"/>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05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customStyle="1" w:styleId="xl70">
    <w:name w:val="xl7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1">
    <w:name w:val="xl7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2">
    <w:name w:val="xl7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3">
    <w:name w:val="xl7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4">
    <w:name w:val="xl7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5">
    <w:name w:val="xl7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6">
    <w:name w:val="xl7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7">
    <w:name w:val="xl77"/>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8">
    <w:name w:val="xl7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9">
    <w:name w:val="xl7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0">
    <w:name w:val="xl8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1">
    <w:name w:val="xl8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3">
    <w:name w:val="xl8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4">
    <w:name w:val="xl8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5">
    <w:name w:val="xl8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6">
    <w:name w:val="xl8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7">
    <w:name w:val="xl87"/>
    <w:basedOn w:val="a"/>
    <w:rsid w:val="0005000F"/>
    <w:pPr>
      <w:spacing w:before="100" w:beforeAutospacing="1" w:after="100" w:afterAutospacing="1"/>
    </w:pPr>
    <w:rPr>
      <w:color w:val="auto"/>
      <w:sz w:val="16"/>
      <w:szCs w:val="16"/>
    </w:rPr>
  </w:style>
  <w:style w:type="paragraph" w:customStyle="1" w:styleId="xl88">
    <w:name w:val="xl8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0">
    <w:name w:val="xl9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91">
    <w:name w:val="xl9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2">
    <w:name w:val="xl9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3">
    <w:name w:val="xl9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4">
    <w:name w:val="xl94"/>
    <w:basedOn w:val="a"/>
    <w:rsid w:val="0005000F"/>
    <w:pPr>
      <w:spacing w:before="100" w:beforeAutospacing="1" w:after="100" w:afterAutospacing="1"/>
    </w:pPr>
    <w:rPr>
      <w:color w:val="auto"/>
      <w:sz w:val="16"/>
      <w:szCs w:val="16"/>
    </w:rPr>
  </w:style>
  <w:style w:type="character" w:styleId="af4">
    <w:name w:val="FollowedHyperlink"/>
    <w:basedOn w:val="a0"/>
    <w:uiPriority w:val="99"/>
    <w:semiHidden/>
    <w:unhideWhenUsed/>
    <w:rsid w:val="00FC000A"/>
    <w:rPr>
      <w:color w:val="800080"/>
      <w:u w:val="single"/>
    </w:rPr>
  </w:style>
  <w:style w:type="paragraph" w:customStyle="1" w:styleId="xl95">
    <w:name w:val="xl95"/>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6">
    <w:name w:val="xl9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7">
    <w:name w:val="xl9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8">
    <w:name w:val="xl9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9">
    <w:name w:val="xl9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0">
    <w:name w:val="xl10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1">
    <w:name w:val="xl10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2">
    <w:name w:val="xl102"/>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3">
    <w:name w:val="xl103"/>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4">
    <w:name w:val="xl10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5">
    <w:name w:val="xl105"/>
    <w:basedOn w:val="a"/>
    <w:rsid w:val="00FC000A"/>
    <w:pPr>
      <w:spacing w:before="100" w:beforeAutospacing="1" w:after="100" w:afterAutospacing="1"/>
    </w:pPr>
    <w:rPr>
      <w:color w:val="auto"/>
      <w:sz w:val="16"/>
      <w:szCs w:val="16"/>
    </w:rPr>
  </w:style>
  <w:style w:type="paragraph" w:customStyle="1" w:styleId="xl106">
    <w:name w:val="xl10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8">
    <w:name w:val="xl10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109">
    <w:name w:val="xl10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0">
    <w:name w:val="xl11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11">
    <w:name w:val="xl11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12">
    <w:name w:val="xl112"/>
    <w:basedOn w:val="a"/>
    <w:rsid w:val="00FC000A"/>
    <w:pPr>
      <w:spacing w:before="100" w:beforeAutospacing="1" w:after="100" w:afterAutospacing="1"/>
      <w:jc w:val="center"/>
      <w:textAlignment w:val="center"/>
    </w:pPr>
    <w:rPr>
      <w:color w:val="auto"/>
      <w:sz w:val="16"/>
      <w:szCs w:val="16"/>
    </w:rPr>
  </w:style>
  <w:style w:type="paragraph" w:customStyle="1" w:styleId="xl113">
    <w:name w:val="xl113"/>
    <w:basedOn w:val="a"/>
    <w:rsid w:val="00FC000A"/>
    <w:pPr>
      <w:spacing w:before="100" w:beforeAutospacing="1" w:after="100" w:afterAutospacing="1"/>
      <w:jc w:val="center"/>
    </w:pPr>
    <w:rPr>
      <w:color w:val="auto"/>
      <w:sz w:val="16"/>
      <w:szCs w:val="16"/>
    </w:rPr>
  </w:style>
  <w:style w:type="paragraph" w:customStyle="1" w:styleId="xl114">
    <w:name w:val="xl11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5">
    <w:name w:val="xl115"/>
    <w:basedOn w:val="a"/>
    <w:rsid w:val="00FC000A"/>
    <w:pPr>
      <w:spacing w:before="100" w:beforeAutospacing="1" w:after="100" w:afterAutospacing="1"/>
    </w:pPr>
    <w:rPr>
      <w:color w:val="auto"/>
      <w:sz w:val="16"/>
      <w:szCs w:val="16"/>
    </w:rPr>
  </w:style>
  <w:style w:type="paragraph" w:customStyle="1" w:styleId="Default">
    <w:name w:val="Default"/>
    <w:rsid w:val="008D4C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basedOn w:val="a0"/>
    <w:link w:val="a4"/>
    <w:uiPriority w:val="34"/>
    <w:rsid w:val="001E4A4B"/>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155A1A"/>
    <w:rPr>
      <w:rFonts w:ascii="Times New Roman" w:eastAsia="Times New Roman" w:hAnsi="Times New Roman" w:cs="Times New Roman"/>
      <w:b/>
      <w:bCs/>
      <w:sz w:val="27"/>
      <w:szCs w:val="27"/>
      <w:lang w:eastAsia="ru-RU"/>
    </w:rPr>
  </w:style>
  <w:style w:type="character" w:styleId="af5">
    <w:name w:val="Strong"/>
    <w:basedOn w:val="a0"/>
    <w:uiPriority w:val="22"/>
    <w:qFormat/>
    <w:rsid w:val="00DB510B"/>
    <w:rPr>
      <w:b/>
      <w:bCs/>
    </w:rPr>
  </w:style>
  <w:style w:type="character" w:styleId="af6">
    <w:name w:val="Emphasis"/>
    <w:basedOn w:val="a0"/>
    <w:uiPriority w:val="20"/>
    <w:qFormat/>
    <w:rsid w:val="0068419B"/>
    <w:rPr>
      <w:i/>
      <w:iCs/>
    </w:rPr>
  </w:style>
  <w:style w:type="character" w:customStyle="1" w:styleId="y2iqfc">
    <w:name w:val="y2iqfc"/>
    <w:basedOn w:val="a0"/>
    <w:rsid w:val="0004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59">
      <w:bodyDiv w:val="1"/>
      <w:marLeft w:val="0"/>
      <w:marRight w:val="0"/>
      <w:marTop w:val="0"/>
      <w:marBottom w:val="0"/>
      <w:divBdr>
        <w:top w:val="none" w:sz="0" w:space="0" w:color="auto"/>
        <w:left w:val="none" w:sz="0" w:space="0" w:color="auto"/>
        <w:bottom w:val="none" w:sz="0" w:space="0" w:color="auto"/>
        <w:right w:val="none" w:sz="0" w:space="0" w:color="auto"/>
      </w:divBdr>
    </w:div>
    <w:div w:id="107549448">
      <w:bodyDiv w:val="1"/>
      <w:marLeft w:val="0"/>
      <w:marRight w:val="0"/>
      <w:marTop w:val="0"/>
      <w:marBottom w:val="0"/>
      <w:divBdr>
        <w:top w:val="none" w:sz="0" w:space="0" w:color="auto"/>
        <w:left w:val="none" w:sz="0" w:space="0" w:color="auto"/>
        <w:bottom w:val="none" w:sz="0" w:space="0" w:color="auto"/>
        <w:right w:val="none" w:sz="0" w:space="0" w:color="auto"/>
      </w:divBdr>
    </w:div>
    <w:div w:id="171576023">
      <w:bodyDiv w:val="1"/>
      <w:marLeft w:val="0"/>
      <w:marRight w:val="0"/>
      <w:marTop w:val="0"/>
      <w:marBottom w:val="0"/>
      <w:divBdr>
        <w:top w:val="none" w:sz="0" w:space="0" w:color="auto"/>
        <w:left w:val="none" w:sz="0" w:space="0" w:color="auto"/>
        <w:bottom w:val="none" w:sz="0" w:space="0" w:color="auto"/>
        <w:right w:val="none" w:sz="0" w:space="0" w:color="auto"/>
      </w:divBdr>
    </w:div>
    <w:div w:id="222302632">
      <w:bodyDiv w:val="1"/>
      <w:marLeft w:val="0"/>
      <w:marRight w:val="0"/>
      <w:marTop w:val="0"/>
      <w:marBottom w:val="0"/>
      <w:divBdr>
        <w:top w:val="none" w:sz="0" w:space="0" w:color="auto"/>
        <w:left w:val="none" w:sz="0" w:space="0" w:color="auto"/>
        <w:bottom w:val="none" w:sz="0" w:space="0" w:color="auto"/>
        <w:right w:val="none" w:sz="0" w:space="0" w:color="auto"/>
      </w:divBdr>
    </w:div>
    <w:div w:id="503210314">
      <w:bodyDiv w:val="1"/>
      <w:marLeft w:val="0"/>
      <w:marRight w:val="0"/>
      <w:marTop w:val="0"/>
      <w:marBottom w:val="0"/>
      <w:divBdr>
        <w:top w:val="none" w:sz="0" w:space="0" w:color="auto"/>
        <w:left w:val="none" w:sz="0" w:space="0" w:color="auto"/>
        <w:bottom w:val="none" w:sz="0" w:space="0" w:color="auto"/>
        <w:right w:val="none" w:sz="0" w:space="0" w:color="auto"/>
      </w:divBdr>
    </w:div>
    <w:div w:id="506331764">
      <w:bodyDiv w:val="1"/>
      <w:marLeft w:val="0"/>
      <w:marRight w:val="0"/>
      <w:marTop w:val="0"/>
      <w:marBottom w:val="0"/>
      <w:divBdr>
        <w:top w:val="none" w:sz="0" w:space="0" w:color="auto"/>
        <w:left w:val="none" w:sz="0" w:space="0" w:color="auto"/>
        <w:bottom w:val="none" w:sz="0" w:space="0" w:color="auto"/>
        <w:right w:val="none" w:sz="0" w:space="0" w:color="auto"/>
      </w:divBdr>
    </w:div>
    <w:div w:id="647784587">
      <w:bodyDiv w:val="1"/>
      <w:marLeft w:val="0"/>
      <w:marRight w:val="0"/>
      <w:marTop w:val="0"/>
      <w:marBottom w:val="0"/>
      <w:divBdr>
        <w:top w:val="none" w:sz="0" w:space="0" w:color="auto"/>
        <w:left w:val="none" w:sz="0" w:space="0" w:color="auto"/>
        <w:bottom w:val="none" w:sz="0" w:space="0" w:color="auto"/>
        <w:right w:val="none" w:sz="0" w:space="0" w:color="auto"/>
      </w:divBdr>
    </w:div>
    <w:div w:id="675957622">
      <w:bodyDiv w:val="1"/>
      <w:marLeft w:val="0"/>
      <w:marRight w:val="0"/>
      <w:marTop w:val="0"/>
      <w:marBottom w:val="0"/>
      <w:divBdr>
        <w:top w:val="none" w:sz="0" w:space="0" w:color="auto"/>
        <w:left w:val="none" w:sz="0" w:space="0" w:color="auto"/>
        <w:bottom w:val="none" w:sz="0" w:space="0" w:color="auto"/>
        <w:right w:val="none" w:sz="0" w:space="0" w:color="auto"/>
      </w:divBdr>
    </w:div>
    <w:div w:id="749423633">
      <w:bodyDiv w:val="1"/>
      <w:marLeft w:val="0"/>
      <w:marRight w:val="0"/>
      <w:marTop w:val="0"/>
      <w:marBottom w:val="0"/>
      <w:divBdr>
        <w:top w:val="none" w:sz="0" w:space="0" w:color="auto"/>
        <w:left w:val="none" w:sz="0" w:space="0" w:color="auto"/>
        <w:bottom w:val="none" w:sz="0" w:space="0" w:color="auto"/>
        <w:right w:val="none" w:sz="0" w:space="0" w:color="auto"/>
      </w:divBdr>
    </w:div>
    <w:div w:id="838080183">
      <w:bodyDiv w:val="1"/>
      <w:marLeft w:val="0"/>
      <w:marRight w:val="0"/>
      <w:marTop w:val="0"/>
      <w:marBottom w:val="0"/>
      <w:divBdr>
        <w:top w:val="none" w:sz="0" w:space="0" w:color="auto"/>
        <w:left w:val="none" w:sz="0" w:space="0" w:color="auto"/>
        <w:bottom w:val="none" w:sz="0" w:space="0" w:color="auto"/>
        <w:right w:val="none" w:sz="0" w:space="0" w:color="auto"/>
      </w:divBdr>
    </w:div>
    <w:div w:id="864488557">
      <w:bodyDiv w:val="1"/>
      <w:marLeft w:val="0"/>
      <w:marRight w:val="0"/>
      <w:marTop w:val="0"/>
      <w:marBottom w:val="0"/>
      <w:divBdr>
        <w:top w:val="none" w:sz="0" w:space="0" w:color="auto"/>
        <w:left w:val="none" w:sz="0" w:space="0" w:color="auto"/>
        <w:bottom w:val="none" w:sz="0" w:space="0" w:color="auto"/>
        <w:right w:val="none" w:sz="0" w:space="0" w:color="auto"/>
      </w:divBdr>
    </w:div>
    <w:div w:id="881744417">
      <w:bodyDiv w:val="1"/>
      <w:marLeft w:val="0"/>
      <w:marRight w:val="0"/>
      <w:marTop w:val="0"/>
      <w:marBottom w:val="0"/>
      <w:divBdr>
        <w:top w:val="none" w:sz="0" w:space="0" w:color="auto"/>
        <w:left w:val="none" w:sz="0" w:space="0" w:color="auto"/>
        <w:bottom w:val="none" w:sz="0" w:space="0" w:color="auto"/>
        <w:right w:val="none" w:sz="0" w:space="0" w:color="auto"/>
      </w:divBdr>
    </w:div>
    <w:div w:id="897592333">
      <w:bodyDiv w:val="1"/>
      <w:marLeft w:val="0"/>
      <w:marRight w:val="0"/>
      <w:marTop w:val="0"/>
      <w:marBottom w:val="0"/>
      <w:divBdr>
        <w:top w:val="none" w:sz="0" w:space="0" w:color="auto"/>
        <w:left w:val="none" w:sz="0" w:space="0" w:color="auto"/>
        <w:bottom w:val="none" w:sz="0" w:space="0" w:color="auto"/>
        <w:right w:val="none" w:sz="0" w:space="0" w:color="auto"/>
      </w:divBdr>
    </w:div>
    <w:div w:id="1046831412">
      <w:bodyDiv w:val="1"/>
      <w:marLeft w:val="0"/>
      <w:marRight w:val="0"/>
      <w:marTop w:val="0"/>
      <w:marBottom w:val="0"/>
      <w:divBdr>
        <w:top w:val="none" w:sz="0" w:space="0" w:color="auto"/>
        <w:left w:val="none" w:sz="0" w:space="0" w:color="auto"/>
        <w:bottom w:val="none" w:sz="0" w:space="0" w:color="auto"/>
        <w:right w:val="none" w:sz="0" w:space="0" w:color="auto"/>
      </w:divBdr>
    </w:div>
    <w:div w:id="1048798769">
      <w:bodyDiv w:val="1"/>
      <w:marLeft w:val="0"/>
      <w:marRight w:val="0"/>
      <w:marTop w:val="0"/>
      <w:marBottom w:val="0"/>
      <w:divBdr>
        <w:top w:val="none" w:sz="0" w:space="0" w:color="auto"/>
        <w:left w:val="none" w:sz="0" w:space="0" w:color="auto"/>
        <w:bottom w:val="none" w:sz="0" w:space="0" w:color="auto"/>
        <w:right w:val="none" w:sz="0" w:space="0" w:color="auto"/>
      </w:divBdr>
    </w:div>
    <w:div w:id="1134106726">
      <w:bodyDiv w:val="1"/>
      <w:marLeft w:val="0"/>
      <w:marRight w:val="0"/>
      <w:marTop w:val="0"/>
      <w:marBottom w:val="0"/>
      <w:divBdr>
        <w:top w:val="none" w:sz="0" w:space="0" w:color="auto"/>
        <w:left w:val="none" w:sz="0" w:space="0" w:color="auto"/>
        <w:bottom w:val="none" w:sz="0" w:space="0" w:color="auto"/>
        <w:right w:val="none" w:sz="0" w:space="0" w:color="auto"/>
      </w:divBdr>
    </w:div>
    <w:div w:id="1176924023">
      <w:bodyDiv w:val="1"/>
      <w:marLeft w:val="0"/>
      <w:marRight w:val="0"/>
      <w:marTop w:val="0"/>
      <w:marBottom w:val="0"/>
      <w:divBdr>
        <w:top w:val="none" w:sz="0" w:space="0" w:color="auto"/>
        <w:left w:val="none" w:sz="0" w:space="0" w:color="auto"/>
        <w:bottom w:val="none" w:sz="0" w:space="0" w:color="auto"/>
        <w:right w:val="none" w:sz="0" w:space="0" w:color="auto"/>
      </w:divBdr>
    </w:div>
    <w:div w:id="1190144962">
      <w:bodyDiv w:val="1"/>
      <w:marLeft w:val="0"/>
      <w:marRight w:val="0"/>
      <w:marTop w:val="0"/>
      <w:marBottom w:val="0"/>
      <w:divBdr>
        <w:top w:val="none" w:sz="0" w:space="0" w:color="auto"/>
        <w:left w:val="none" w:sz="0" w:space="0" w:color="auto"/>
        <w:bottom w:val="none" w:sz="0" w:space="0" w:color="auto"/>
        <w:right w:val="none" w:sz="0" w:space="0" w:color="auto"/>
      </w:divBdr>
    </w:div>
    <w:div w:id="1191646913">
      <w:bodyDiv w:val="1"/>
      <w:marLeft w:val="0"/>
      <w:marRight w:val="0"/>
      <w:marTop w:val="0"/>
      <w:marBottom w:val="0"/>
      <w:divBdr>
        <w:top w:val="none" w:sz="0" w:space="0" w:color="auto"/>
        <w:left w:val="none" w:sz="0" w:space="0" w:color="auto"/>
        <w:bottom w:val="none" w:sz="0" w:space="0" w:color="auto"/>
        <w:right w:val="none" w:sz="0" w:space="0" w:color="auto"/>
      </w:divBdr>
    </w:div>
    <w:div w:id="1420979773">
      <w:bodyDiv w:val="1"/>
      <w:marLeft w:val="0"/>
      <w:marRight w:val="0"/>
      <w:marTop w:val="0"/>
      <w:marBottom w:val="0"/>
      <w:divBdr>
        <w:top w:val="none" w:sz="0" w:space="0" w:color="auto"/>
        <w:left w:val="none" w:sz="0" w:space="0" w:color="auto"/>
        <w:bottom w:val="none" w:sz="0" w:space="0" w:color="auto"/>
        <w:right w:val="none" w:sz="0" w:space="0" w:color="auto"/>
      </w:divBdr>
    </w:div>
    <w:div w:id="1454866183">
      <w:bodyDiv w:val="1"/>
      <w:marLeft w:val="0"/>
      <w:marRight w:val="0"/>
      <w:marTop w:val="0"/>
      <w:marBottom w:val="0"/>
      <w:divBdr>
        <w:top w:val="none" w:sz="0" w:space="0" w:color="auto"/>
        <w:left w:val="none" w:sz="0" w:space="0" w:color="auto"/>
        <w:bottom w:val="none" w:sz="0" w:space="0" w:color="auto"/>
        <w:right w:val="none" w:sz="0" w:space="0" w:color="auto"/>
      </w:divBdr>
    </w:div>
    <w:div w:id="1454979428">
      <w:bodyDiv w:val="1"/>
      <w:marLeft w:val="0"/>
      <w:marRight w:val="0"/>
      <w:marTop w:val="0"/>
      <w:marBottom w:val="0"/>
      <w:divBdr>
        <w:top w:val="none" w:sz="0" w:space="0" w:color="auto"/>
        <w:left w:val="none" w:sz="0" w:space="0" w:color="auto"/>
        <w:bottom w:val="none" w:sz="0" w:space="0" w:color="auto"/>
        <w:right w:val="none" w:sz="0" w:space="0" w:color="auto"/>
      </w:divBdr>
    </w:div>
    <w:div w:id="1634019549">
      <w:bodyDiv w:val="1"/>
      <w:marLeft w:val="0"/>
      <w:marRight w:val="0"/>
      <w:marTop w:val="0"/>
      <w:marBottom w:val="0"/>
      <w:divBdr>
        <w:top w:val="none" w:sz="0" w:space="0" w:color="auto"/>
        <w:left w:val="none" w:sz="0" w:space="0" w:color="auto"/>
        <w:bottom w:val="none" w:sz="0" w:space="0" w:color="auto"/>
        <w:right w:val="none" w:sz="0" w:space="0" w:color="auto"/>
      </w:divBdr>
    </w:div>
    <w:div w:id="1727147992">
      <w:bodyDiv w:val="1"/>
      <w:marLeft w:val="0"/>
      <w:marRight w:val="0"/>
      <w:marTop w:val="0"/>
      <w:marBottom w:val="0"/>
      <w:divBdr>
        <w:top w:val="none" w:sz="0" w:space="0" w:color="auto"/>
        <w:left w:val="none" w:sz="0" w:space="0" w:color="auto"/>
        <w:bottom w:val="none" w:sz="0" w:space="0" w:color="auto"/>
        <w:right w:val="none" w:sz="0" w:space="0" w:color="auto"/>
      </w:divBdr>
    </w:div>
    <w:div w:id="1854564475">
      <w:bodyDiv w:val="1"/>
      <w:marLeft w:val="0"/>
      <w:marRight w:val="0"/>
      <w:marTop w:val="0"/>
      <w:marBottom w:val="0"/>
      <w:divBdr>
        <w:top w:val="none" w:sz="0" w:space="0" w:color="auto"/>
        <w:left w:val="none" w:sz="0" w:space="0" w:color="auto"/>
        <w:bottom w:val="none" w:sz="0" w:space="0" w:color="auto"/>
        <w:right w:val="none" w:sz="0" w:space="0" w:color="auto"/>
      </w:divBdr>
    </w:div>
    <w:div w:id="1871411886">
      <w:bodyDiv w:val="1"/>
      <w:marLeft w:val="0"/>
      <w:marRight w:val="0"/>
      <w:marTop w:val="0"/>
      <w:marBottom w:val="0"/>
      <w:divBdr>
        <w:top w:val="none" w:sz="0" w:space="0" w:color="auto"/>
        <w:left w:val="none" w:sz="0" w:space="0" w:color="auto"/>
        <w:bottom w:val="none" w:sz="0" w:space="0" w:color="auto"/>
        <w:right w:val="none" w:sz="0" w:space="0" w:color="auto"/>
      </w:divBdr>
    </w:div>
    <w:div w:id="1915116476">
      <w:bodyDiv w:val="1"/>
      <w:marLeft w:val="0"/>
      <w:marRight w:val="0"/>
      <w:marTop w:val="0"/>
      <w:marBottom w:val="0"/>
      <w:divBdr>
        <w:top w:val="none" w:sz="0" w:space="0" w:color="auto"/>
        <w:left w:val="none" w:sz="0" w:space="0" w:color="auto"/>
        <w:bottom w:val="none" w:sz="0" w:space="0" w:color="auto"/>
        <w:right w:val="none" w:sz="0" w:space="0" w:color="auto"/>
      </w:divBdr>
    </w:div>
    <w:div w:id="1999456991">
      <w:bodyDiv w:val="1"/>
      <w:marLeft w:val="0"/>
      <w:marRight w:val="0"/>
      <w:marTop w:val="0"/>
      <w:marBottom w:val="0"/>
      <w:divBdr>
        <w:top w:val="none" w:sz="0" w:space="0" w:color="auto"/>
        <w:left w:val="none" w:sz="0" w:space="0" w:color="auto"/>
        <w:bottom w:val="none" w:sz="0" w:space="0" w:color="auto"/>
        <w:right w:val="none" w:sz="0" w:space="0" w:color="auto"/>
      </w:divBdr>
    </w:div>
    <w:div w:id="2013414075">
      <w:bodyDiv w:val="1"/>
      <w:marLeft w:val="0"/>
      <w:marRight w:val="0"/>
      <w:marTop w:val="0"/>
      <w:marBottom w:val="0"/>
      <w:divBdr>
        <w:top w:val="none" w:sz="0" w:space="0" w:color="auto"/>
        <w:left w:val="none" w:sz="0" w:space="0" w:color="auto"/>
        <w:bottom w:val="none" w:sz="0" w:space="0" w:color="auto"/>
        <w:right w:val="none" w:sz="0" w:space="0" w:color="auto"/>
      </w:divBdr>
    </w:div>
    <w:div w:id="20956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1900</TotalTime>
  <Pages>4</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Serik Hamilin</dc:creator>
  <cp:lastModifiedBy>Kairat Ordatayev</cp:lastModifiedBy>
  <cp:revision>265</cp:revision>
  <cp:lastPrinted>2022-03-15T07:03:00Z</cp:lastPrinted>
  <dcterms:created xsi:type="dcterms:W3CDTF">2022-10-19T04:36:00Z</dcterms:created>
  <dcterms:modified xsi:type="dcterms:W3CDTF">2023-03-12T11:37:00Z</dcterms:modified>
</cp:coreProperties>
</file>