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B1D38" w14:textId="77777777" w:rsidR="00D969D9" w:rsidRPr="002D6133" w:rsidRDefault="00D969D9" w:rsidP="003E6659">
      <w:pPr>
        <w:tabs>
          <w:tab w:val="left" w:pos="9923"/>
        </w:tabs>
        <w:spacing w:after="0" w:line="240" w:lineRule="auto"/>
        <w:ind w:right="-283" w:firstLine="6804"/>
        <w:jc w:val="right"/>
        <w:rPr>
          <w:rFonts w:ascii="Times New Roman" w:eastAsia="Times New Roman" w:hAnsi="Times New Roman" w:cs="Times New Roman"/>
          <w:sz w:val="24"/>
          <w:szCs w:val="24"/>
          <w:u w:val="single"/>
          <w:lang w:val="kk-KZ" w:eastAsia="ru-RU"/>
        </w:rPr>
      </w:pPr>
      <w:r w:rsidRPr="002D6133">
        <w:rPr>
          <w:rFonts w:ascii="Times New Roman" w:eastAsia="Times New Roman" w:hAnsi="Times New Roman" w:cs="Times New Roman"/>
          <w:sz w:val="24"/>
          <w:szCs w:val="24"/>
          <w:u w:val="single"/>
          <w:lang w:val="kk-KZ" w:eastAsia="ru-RU"/>
        </w:rPr>
        <w:t>Ко</w:t>
      </w:r>
      <w:r w:rsidRPr="002D6133">
        <w:rPr>
          <w:rFonts w:ascii="Times New Roman" w:eastAsia="Times New Roman" w:hAnsi="Times New Roman" w:cs="Times New Roman"/>
          <w:sz w:val="24"/>
          <w:szCs w:val="24"/>
          <w:lang w:eastAsia="ru-RU"/>
        </w:rPr>
        <w:fldChar w:fldCharType="begin"/>
      </w:r>
      <w:r w:rsidRPr="002D6133">
        <w:rPr>
          <w:rFonts w:ascii="Times New Roman" w:eastAsia="Times New Roman" w:hAnsi="Times New Roman" w:cs="Times New Roman"/>
          <w:sz w:val="24"/>
          <w:szCs w:val="24"/>
          <w:lang w:val="kk-KZ" w:eastAsia="ru-RU"/>
        </w:rPr>
        <w:instrText xml:space="preserve"> HYPERLINK "jl:34515777.4%20" </w:instrText>
      </w:r>
      <w:r w:rsidRPr="002D6133">
        <w:rPr>
          <w:rFonts w:ascii="Times New Roman" w:eastAsia="Times New Roman" w:hAnsi="Times New Roman" w:cs="Times New Roman"/>
          <w:sz w:val="24"/>
          <w:szCs w:val="24"/>
          <w:lang w:eastAsia="ru-RU"/>
        </w:rPr>
        <w:fldChar w:fldCharType="separate"/>
      </w:r>
      <w:r w:rsidRPr="002D6133">
        <w:rPr>
          <w:rFonts w:ascii="Times New Roman" w:eastAsia="Times New Roman" w:hAnsi="Times New Roman" w:cs="Times New Roman"/>
          <w:sz w:val="24"/>
          <w:szCs w:val="24"/>
          <w:u w:val="single"/>
          <w:lang w:val="kk-KZ" w:eastAsia="ru-RU"/>
        </w:rPr>
        <w:t>нкурс құжаттамасына</w:t>
      </w:r>
      <w:r w:rsidRPr="002D6133">
        <w:rPr>
          <w:rFonts w:ascii="Times New Roman" w:eastAsia="Times New Roman" w:hAnsi="Times New Roman" w:cs="Times New Roman"/>
          <w:sz w:val="24"/>
          <w:szCs w:val="24"/>
          <w:u w:val="single"/>
          <w:lang w:val="kk-KZ" w:eastAsia="ru-RU"/>
        </w:rPr>
        <w:fldChar w:fldCharType="end"/>
      </w:r>
    </w:p>
    <w:p w14:paraId="23CCB14E" w14:textId="77777777" w:rsidR="00D969D9" w:rsidRPr="002D6133" w:rsidRDefault="00D969D9" w:rsidP="00D969D9">
      <w:pPr>
        <w:spacing w:after="0" w:line="240" w:lineRule="auto"/>
        <w:ind w:firstLine="6804"/>
        <w:jc w:val="right"/>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1 қосымша</w:t>
      </w:r>
    </w:p>
    <w:p w14:paraId="7EBACD81" w14:textId="77777777" w:rsidR="00D969D9" w:rsidRPr="002D6133" w:rsidRDefault="00D969D9" w:rsidP="00D969D9">
      <w:pPr>
        <w:spacing w:after="0" w:line="240" w:lineRule="auto"/>
        <w:ind w:firstLine="6804"/>
        <w:jc w:val="right"/>
        <w:rPr>
          <w:rFonts w:ascii="Times New Roman" w:eastAsia="Times New Roman" w:hAnsi="Times New Roman" w:cs="Times New Roman"/>
          <w:sz w:val="24"/>
          <w:szCs w:val="24"/>
          <w:u w:val="single"/>
          <w:lang w:val="kk-KZ" w:eastAsia="ru-RU"/>
        </w:rPr>
      </w:pPr>
    </w:p>
    <w:p w14:paraId="217B5C63" w14:textId="59AFAE22" w:rsidR="00D969D9" w:rsidRPr="002D6133" w:rsidRDefault="00D969D9" w:rsidP="008D1E0B">
      <w:pPr>
        <w:spacing w:after="0" w:line="240" w:lineRule="auto"/>
        <w:ind w:left="426"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w:t>
      </w:r>
    </w:p>
    <w:p w14:paraId="14940D32" w14:textId="77777777" w:rsidR="00D969D9" w:rsidRPr="002D6133" w:rsidRDefault="00D969D9" w:rsidP="00D969D9">
      <w:pPr>
        <w:spacing w:after="0" w:line="240" w:lineRule="auto"/>
        <w:jc w:val="center"/>
        <w:rPr>
          <w:rFonts w:ascii="Times New Roman" w:eastAsia="Times New Roman" w:hAnsi="Times New Roman" w:cs="Times New Roman"/>
          <w:b/>
          <w:sz w:val="24"/>
          <w:szCs w:val="24"/>
          <w:lang w:val="kk-KZ" w:eastAsia="ru-RU"/>
        </w:rPr>
      </w:pPr>
      <w:r w:rsidRPr="002D6133">
        <w:rPr>
          <w:rFonts w:ascii="Times New Roman" w:eastAsia="Times New Roman" w:hAnsi="Times New Roman" w:cs="Times New Roman"/>
          <w:b/>
          <w:sz w:val="24"/>
          <w:szCs w:val="24"/>
          <w:lang w:val="kk-KZ" w:eastAsia="ru-RU"/>
        </w:rPr>
        <w:t xml:space="preserve">Сатып алынатын тауарлардың техникалық ерекшелігі </w:t>
      </w:r>
    </w:p>
    <w:p w14:paraId="0ECAF8BB" w14:textId="77777777" w:rsidR="00D969D9" w:rsidRPr="002D6133" w:rsidRDefault="00D969D9" w:rsidP="00D969D9">
      <w:pPr>
        <w:spacing w:after="0" w:line="240" w:lineRule="auto"/>
        <w:jc w:val="center"/>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(тапсырыс беруші толтырады)</w:t>
      </w:r>
    </w:p>
    <w:p w14:paraId="1BB4CEF0" w14:textId="77777777" w:rsidR="00D969D9" w:rsidRPr="002D6133" w:rsidRDefault="00D969D9" w:rsidP="00D969D9">
      <w:pPr>
        <w:spacing w:after="0" w:line="240" w:lineRule="auto"/>
        <w:jc w:val="center"/>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w:t>
      </w:r>
    </w:p>
    <w:p w14:paraId="02739F17"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Тапсырыс берушінің атауы </w:t>
      </w:r>
      <w:r w:rsidRPr="002D6133">
        <w:rPr>
          <w:rFonts w:ascii="Times New Roman" w:eastAsia="Times New Roman" w:hAnsi="Times New Roman" w:cs="Times New Roman"/>
          <w:b/>
          <w:sz w:val="24"/>
          <w:szCs w:val="24"/>
          <w:lang w:val="kk-KZ" w:eastAsia="ru-RU"/>
        </w:rPr>
        <w:t>«Қазтелерадио» АҚ</w:t>
      </w:r>
    </w:p>
    <w:p w14:paraId="28AAD6ED"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Ұйымдастырушының атауы </w:t>
      </w:r>
      <w:r w:rsidRPr="002D6133">
        <w:rPr>
          <w:rFonts w:ascii="Times New Roman" w:eastAsia="Times New Roman" w:hAnsi="Times New Roman" w:cs="Times New Roman"/>
          <w:b/>
          <w:sz w:val="24"/>
          <w:szCs w:val="24"/>
          <w:lang w:val="kk-KZ" w:eastAsia="ru-RU"/>
        </w:rPr>
        <w:t>«Қазтелерадио» АҚ</w:t>
      </w:r>
      <w:r w:rsidRPr="002D6133">
        <w:rPr>
          <w:rFonts w:ascii="Times New Roman" w:eastAsia="Times New Roman" w:hAnsi="Times New Roman" w:cs="Times New Roman"/>
          <w:sz w:val="24"/>
          <w:szCs w:val="24"/>
          <w:lang w:val="kk-KZ" w:eastAsia="ru-RU"/>
        </w:rPr>
        <w:t xml:space="preserve">  </w:t>
      </w:r>
    </w:p>
    <w:p w14:paraId="3D0403F6"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Конкурстың № __________________________________</w:t>
      </w:r>
    </w:p>
    <w:p w14:paraId="5E18D83F" w14:textId="1B779C32" w:rsidR="00D969D9" w:rsidRPr="002D6133" w:rsidRDefault="00D969D9" w:rsidP="00D969D9">
      <w:pPr>
        <w:spacing w:after="0" w:line="240" w:lineRule="auto"/>
        <w:ind w:firstLine="397"/>
        <w:jc w:val="both"/>
        <w:rPr>
          <w:rFonts w:ascii="Times New Roman" w:eastAsia="Times New Roman" w:hAnsi="Times New Roman" w:cs="Times New Roman"/>
          <w:b/>
          <w:sz w:val="24"/>
          <w:szCs w:val="24"/>
          <w:lang w:val="kk-KZ" w:eastAsia="ru-RU"/>
        </w:rPr>
      </w:pPr>
      <w:r w:rsidRPr="002D6133">
        <w:rPr>
          <w:rFonts w:ascii="Times New Roman" w:eastAsia="Times New Roman" w:hAnsi="Times New Roman" w:cs="Times New Roman"/>
          <w:sz w:val="24"/>
          <w:szCs w:val="24"/>
          <w:lang w:val="kk-KZ" w:eastAsia="ru-RU"/>
        </w:rPr>
        <w:t xml:space="preserve">Конкурстың атауы </w:t>
      </w:r>
      <w:r w:rsidRPr="002D6133">
        <w:rPr>
          <w:rFonts w:ascii="Times New Roman" w:eastAsia="Times New Roman" w:hAnsi="Times New Roman" w:cs="Times New Roman"/>
          <w:b/>
          <w:sz w:val="24"/>
          <w:szCs w:val="24"/>
          <w:lang w:val="kk-KZ" w:eastAsia="ru-RU"/>
        </w:rPr>
        <w:t xml:space="preserve">Үздіксіз қоректендіру көзі  </w:t>
      </w:r>
      <w:r w:rsidRPr="002D6133">
        <w:rPr>
          <w:rFonts w:ascii="Times New Roman" w:eastAsia="Times New Roman" w:hAnsi="Times New Roman" w:cs="Times New Roman"/>
          <w:sz w:val="24"/>
          <w:szCs w:val="24"/>
          <w:lang w:val="kk-KZ" w:eastAsia="ru-RU"/>
        </w:rPr>
        <w:t xml:space="preserve"> </w:t>
      </w:r>
    </w:p>
    <w:p w14:paraId="7A2CC798"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Лоттың № ______________________________________</w:t>
      </w:r>
    </w:p>
    <w:p w14:paraId="22F202D7"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Лоттың атауы ___________________________________</w:t>
      </w:r>
    </w:p>
    <w:p w14:paraId="2A6E3F3C" w14:textId="77777777" w:rsidR="00D969D9" w:rsidRPr="002D6133" w:rsidRDefault="00D969D9" w:rsidP="00D969D9">
      <w:pPr>
        <w:spacing w:after="0" w:line="240" w:lineRule="auto"/>
        <w:ind w:firstLine="397"/>
        <w:textAlignment w:val="baseline"/>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w:t>
      </w:r>
    </w:p>
    <w:tbl>
      <w:tblPr>
        <w:tblW w:w="1488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11057"/>
      </w:tblGrid>
      <w:tr w:rsidR="007F0FD7" w:rsidRPr="002D6133" w14:paraId="19674FF9" w14:textId="77777777" w:rsidTr="008D1E0B">
        <w:tc>
          <w:tcPr>
            <w:tcW w:w="3827" w:type="dxa"/>
            <w:tcMar>
              <w:top w:w="45" w:type="dxa"/>
              <w:left w:w="75" w:type="dxa"/>
              <w:bottom w:w="45" w:type="dxa"/>
              <w:right w:w="75" w:type="dxa"/>
            </w:tcMar>
          </w:tcPr>
          <w:p w14:paraId="6135DA44" w14:textId="5FDB26AA" w:rsidR="007F0FD7" w:rsidRPr="007F0FD7" w:rsidRDefault="007F0FD7" w:rsidP="00C9257A">
            <w:pPr>
              <w:spacing w:after="0" w:line="240" w:lineRule="auto"/>
              <w:textAlignment w:val="baseline"/>
              <w:rPr>
                <w:rFonts w:ascii="Times New Roman" w:hAnsi="Times New Roman" w:cs="Times New Roman"/>
                <w:sz w:val="24"/>
                <w:szCs w:val="24"/>
                <w:lang w:val="kk-KZ"/>
              </w:rPr>
            </w:pPr>
            <w:r w:rsidRPr="00645CE2">
              <w:rPr>
                <w:rFonts w:ascii="Times New Roman" w:hAnsi="Times New Roman" w:cs="Times New Roman"/>
                <w:sz w:val="24"/>
                <w:szCs w:val="24"/>
                <w:lang w:val="kk-KZ"/>
              </w:rPr>
              <w:t>Тауарлардың, жұмыстардың, көрсетілетін қызметтердің бірыңғай номенклатуралық анықтамалығы кодының атауы*</w:t>
            </w:r>
          </w:p>
        </w:tc>
        <w:tc>
          <w:tcPr>
            <w:tcW w:w="11057" w:type="dxa"/>
            <w:tcMar>
              <w:top w:w="45" w:type="dxa"/>
              <w:left w:w="75" w:type="dxa"/>
              <w:bottom w:w="45" w:type="dxa"/>
              <w:right w:w="75" w:type="dxa"/>
            </w:tcMar>
          </w:tcPr>
          <w:p w14:paraId="6A033DD0" w14:textId="49E2F673" w:rsidR="007F0FD7" w:rsidRPr="002D6133" w:rsidRDefault="007F0FD7" w:rsidP="00C925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262040.000.000231</w:t>
            </w:r>
          </w:p>
        </w:tc>
      </w:tr>
      <w:tr w:rsidR="002D6133" w:rsidRPr="002D6133" w14:paraId="4E8A8096" w14:textId="77777777" w:rsidTr="008D1E0B">
        <w:tc>
          <w:tcPr>
            <w:tcW w:w="3827" w:type="dxa"/>
            <w:tcMar>
              <w:top w:w="45" w:type="dxa"/>
              <w:left w:w="75" w:type="dxa"/>
              <w:bottom w:w="45" w:type="dxa"/>
              <w:right w:w="75" w:type="dxa"/>
            </w:tcMar>
            <w:hideMark/>
          </w:tcPr>
          <w:p w14:paraId="627C97DE" w14:textId="14181F7D" w:rsidR="00D969D9" w:rsidRPr="002D6133" w:rsidRDefault="00D969D9" w:rsidP="00C9257A">
            <w:pPr>
              <w:spacing w:after="0" w:line="240" w:lineRule="auto"/>
              <w:textAlignment w:val="baseline"/>
              <w:rPr>
                <w:rFonts w:ascii="Times New Roman" w:eastAsia="Times New Roman" w:hAnsi="Times New Roman" w:cs="Times New Roman"/>
                <w:spacing w:val="2"/>
                <w:sz w:val="24"/>
                <w:szCs w:val="24"/>
                <w:lang w:eastAsia="ru-RU"/>
              </w:rPr>
            </w:pPr>
            <w:proofErr w:type="spellStart"/>
            <w:r w:rsidRPr="002D6133">
              <w:rPr>
                <w:rFonts w:ascii="Times New Roman" w:hAnsi="Times New Roman" w:cs="Times New Roman"/>
                <w:sz w:val="24"/>
                <w:szCs w:val="24"/>
              </w:rPr>
              <w:t>Жеткізу</w:t>
            </w:r>
            <w:proofErr w:type="spellEnd"/>
            <w:r w:rsidRPr="002D6133">
              <w:rPr>
                <w:rFonts w:ascii="Times New Roman" w:hAnsi="Times New Roman" w:cs="Times New Roman"/>
                <w:sz w:val="24"/>
                <w:szCs w:val="24"/>
              </w:rPr>
              <w:t xml:space="preserve"> </w:t>
            </w:r>
            <w:proofErr w:type="spellStart"/>
            <w:r w:rsidRPr="002D6133">
              <w:rPr>
                <w:rFonts w:ascii="Times New Roman" w:hAnsi="Times New Roman" w:cs="Times New Roman"/>
                <w:sz w:val="24"/>
                <w:szCs w:val="24"/>
              </w:rPr>
              <w:t>шарты</w:t>
            </w:r>
            <w:proofErr w:type="spellEnd"/>
            <w:r w:rsidRPr="002D6133">
              <w:rPr>
                <w:rFonts w:ascii="Times New Roman" w:hAnsi="Times New Roman" w:cs="Times New Roman"/>
                <w:sz w:val="24"/>
                <w:szCs w:val="24"/>
              </w:rPr>
              <w:t xml:space="preserve"> (ИНКОТЕРМС 2010-ға </w:t>
            </w:r>
            <w:proofErr w:type="spellStart"/>
            <w:r w:rsidRPr="002D6133">
              <w:rPr>
                <w:rFonts w:ascii="Times New Roman" w:hAnsi="Times New Roman" w:cs="Times New Roman"/>
                <w:sz w:val="24"/>
                <w:szCs w:val="24"/>
              </w:rPr>
              <w:t>сәйкес</w:t>
            </w:r>
            <w:proofErr w:type="spellEnd"/>
            <w:r w:rsidRPr="002D6133">
              <w:rPr>
                <w:rFonts w:ascii="Times New Roman" w:hAnsi="Times New Roman" w:cs="Times New Roman"/>
                <w:sz w:val="24"/>
                <w:szCs w:val="24"/>
              </w:rPr>
              <w:t>)*</w:t>
            </w:r>
          </w:p>
        </w:tc>
        <w:tc>
          <w:tcPr>
            <w:tcW w:w="11057" w:type="dxa"/>
            <w:tcMar>
              <w:top w:w="45" w:type="dxa"/>
              <w:left w:w="75" w:type="dxa"/>
              <w:bottom w:w="45" w:type="dxa"/>
              <w:right w:w="75" w:type="dxa"/>
            </w:tcMar>
            <w:hideMark/>
          </w:tcPr>
          <w:p w14:paraId="60DB0CE4" w14:textId="787ED295" w:rsidR="00D969D9" w:rsidRPr="007F0FD7" w:rsidRDefault="007F0FD7" w:rsidP="007F0FD7">
            <w:pPr>
              <w:tabs>
                <w:tab w:val="left" w:pos="1040"/>
              </w:tabs>
              <w:spacing w:after="0" w:line="240" w:lineRule="auto"/>
              <w:rPr>
                <w:rFonts w:ascii="Times New Roman" w:eastAsia="Times New Roman" w:hAnsi="Times New Roman" w:cs="Times New Roman"/>
                <w:sz w:val="24"/>
                <w:szCs w:val="24"/>
                <w:lang w:val="en-US" w:eastAsia="ru-RU"/>
              </w:rPr>
            </w:pPr>
            <w:r w:rsidRPr="007F0FD7">
              <w:rPr>
                <w:rFonts w:ascii="Times New Roman" w:eastAsia="Times New Roman" w:hAnsi="Times New Roman" w:cs="Times New Roman"/>
                <w:sz w:val="24"/>
                <w:szCs w:val="24"/>
                <w:lang w:val="en-US" w:eastAsia="ru-RU"/>
              </w:rPr>
              <w:t>DDP, АШЫҚ БАЙҚАУ</w:t>
            </w:r>
          </w:p>
        </w:tc>
      </w:tr>
      <w:tr w:rsidR="002D6133" w:rsidRPr="00C37708" w14:paraId="28552D52" w14:textId="77777777" w:rsidTr="008D1E0B">
        <w:tc>
          <w:tcPr>
            <w:tcW w:w="3827" w:type="dxa"/>
            <w:tcMar>
              <w:top w:w="45" w:type="dxa"/>
              <w:left w:w="75" w:type="dxa"/>
              <w:bottom w:w="45" w:type="dxa"/>
              <w:right w:w="75" w:type="dxa"/>
            </w:tcMar>
          </w:tcPr>
          <w:p w14:paraId="3273DAB4" w14:textId="2A8A30F3" w:rsidR="00D969D9" w:rsidRPr="002D6133" w:rsidRDefault="00D969D9" w:rsidP="00C9257A">
            <w:pPr>
              <w:spacing w:after="0" w:line="240" w:lineRule="auto"/>
              <w:textAlignment w:val="baseline"/>
              <w:rPr>
                <w:rFonts w:ascii="Times New Roman" w:eastAsia="Times New Roman" w:hAnsi="Times New Roman" w:cs="Times New Roman"/>
                <w:spacing w:val="2"/>
                <w:sz w:val="24"/>
                <w:szCs w:val="24"/>
                <w:lang w:val="en-US" w:eastAsia="ru-RU"/>
              </w:rPr>
            </w:pPr>
            <w:proofErr w:type="spellStart"/>
            <w:r w:rsidRPr="002D6133">
              <w:rPr>
                <w:rFonts w:ascii="Times New Roman" w:hAnsi="Times New Roman" w:cs="Times New Roman"/>
                <w:sz w:val="24"/>
                <w:szCs w:val="24"/>
              </w:rPr>
              <w:t>Жеткізу</w:t>
            </w:r>
            <w:proofErr w:type="spellEnd"/>
            <w:r w:rsidRPr="002D6133">
              <w:rPr>
                <w:rFonts w:ascii="Times New Roman" w:hAnsi="Times New Roman" w:cs="Times New Roman"/>
                <w:sz w:val="24"/>
                <w:szCs w:val="24"/>
              </w:rPr>
              <w:t xml:space="preserve"> </w:t>
            </w:r>
            <w:proofErr w:type="spellStart"/>
            <w:r w:rsidRPr="002D6133">
              <w:rPr>
                <w:rFonts w:ascii="Times New Roman" w:hAnsi="Times New Roman" w:cs="Times New Roman"/>
                <w:sz w:val="24"/>
                <w:szCs w:val="24"/>
              </w:rPr>
              <w:t>мерзі</w:t>
            </w:r>
            <w:proofErr w:type="gramStart"/>
            <w:r w:rsidRPr="002D6133">
              <w:rPr>
                <w:rFonts w:ascii="Times New Roman" w:hAnsi="Times New Roman" w:cs="Times New Roman"/>
                <w:sz w:val="24"/>
                <w:szCs w:val="24"/>
              </w:rPr>
              <w:t>м</w:t>
            </w:r>
            <w:proofErr w:type="gramEnd"/>
            <w:r w:rsidRPr="002D6133">
              <w:rPr>
                <w:rFonts w:ascii="Times New Roman" w:hAnsi="Times New Roman" w:cs="Times New Roman"/>
                <w:sz w:val="24"/>
                <w:szCs w:val="24"/>
              </w:rPr>
              <w:t>і</w:t>
            </w:r>
            <w:proofErr w:type="spellEnd"/>
            <w:r w:rsidRPr="002D6133">
              <w:rPr>
                <w:rFonts w:ascii="Times New Roman" w:hAnsi="Times New Roman" w:cs="Times New Roman"/>
                <w:sz w:val="24"/>
                <w:szCs w:val="24"/>
              </w:rPr>
              <w:t>*</w:t>
            </w:r>
          </w:p>
        </w:tc>
        <w:tc>
          <w:tcPr>
            <w:tcW w:w="11057" w:type="dxa"/>
            <w:tcMar>
              <w:top w:w="45" w:type="dxa"/>
              <w:left w:w="75" w:type="dxa"/>
              <w:bottom w:w="45" w:type="dxa"/>
              <w:right w:w="75" w:type="dxa"/>
            </w:tcMar>
          </w:tcPr>
          <w:p w14:paraId="2199E78F" w14:textId="53DE6F2E" w:rsidR="00D969D9" w:rsidRPr="002D6133" w:rsidRDefault="007F0FD7" w:rsidP="00D969D9">
            <w:pPr>
              <w:spacing w:after="0" w:line="240" w:lineRule="auto"/>
              <w:rPr>
                <w:rFonts w:ascii="Times New Roman" w:eastAsia="Times New Roman" w:hAnsi="Times New Roman" w:cs="Times New Roman"/>
                <w:sz w:val="24"/>
                <w:szCs w:val="24"/>
                <w:lang w:val="en-US" w:eastAsia="ru-RU"/>
              </w:rPr>
            </w:pPr>
            <w:r w:rsidRPr="007F0FD7">
              <w:rPr>
                <w:rFonts w:ascii="Times New Roman" w:hAnsi="Times New Roman" w:cs="Times New Roman"/>
                <w:sz w:val="24"/>
                <w:szCs w:val="24"/>
                <w:lang w:val="kk-KZ"/>
              </w:rPr>
              <w:t>Шартқа қол қойылған сәттен бастап 120 (жүз жиырма) күнтізбелік күн</w:t>
            </w:r>
          </w:p>
        </w:tc>
      </w:tr>
      <w:tr w:rsidR="002D6133" w:rsidRPr="002D6133" w14:paraId="13402ABF" w14:textId="77777777" w:rsidTr="008D1E0B">
        <w:tc>
          <w:tcPr>
            <w:tcW w:w="3827" w:type="dxa"/>
            <w:tcMar>
              <w:top w:w="45" w:type="dxa"/>
              <w:left w:w="75" w:type="dxa"/>
              <w:bottom w:w="45" w:type="dxa"/>
              <w:right w:w="75" w:type="dxa"/>
            </w:tcMar>
            <w:hideMark/>
          </w:tcPr>
          <w:p w14:paraId="66B86A7E" w14:textId="60FEFE2C" w:rsidR="00D969D9" w:rsidRPr="002D6133" w:rsidRDefault="00D969D9" w:rsidP="00C9257A">
            <w:pPr>
              <w:spacing w:after="0" w:line="240" w:lineRule="auto"/>
              <w:textAlignment w:val="baseline"/>
              <w:rPr>
                <w:rFonts w:ascii="Times New Roman" w:eastAsia="Times New Roman" w:hAnsi="Times New Roman" w:cs="Times New Roman"/>
                <w:spacing w:val="2"/>
                <w:sz w:val="24"/>
                <w:szCs w:val="24"/>
                <w:lang w:eastAsia="ru-RU"/>
              </w:rPr>
            </w:pPr>
            <w:r w:rsidRPr="002D6133">
              <w:rPr>
                <w:rFonts w:ascii="Times New Roman" w:hAnsi="Times New Roman" w:cs="Times New Roman"/>
                <w:sz w:val="24"/>
                <w:szCs w:val="24"/>
              </w:rPr>
              <w:t>Тау</w:t>
            </w:r>
            <w:r w:rsidRPr="002D6133">
              <w:rPr>
                <w:rFonts w:ascii="Times New Roman" w:hAnsi="Times New Roman" w:cs="Times New Roman"/>
                <w:sz w:val="24"/>
                <w:szCs w:val="24"/>
                <w:lang w:val="kk-KZ"/>
              </w:rPr>
              <w:t>ар</w:t>
            </w:r>
            <w:proofErr w:type="spellStart"/>
            <w:r w:rsidRPr="002D6133">
              <w:rPr>
                <w:rFonts w:ascii="Times New Roman" w:hAnsi="Times New Roman" w:cs="Times New Roman"/>
                <w:sz w:val="24"/>
                <w:szCs w:val="24"/>
              </w:rPr>
              <w:t>дың</w:t>
            </w:r>
            <w:proofErr w:type="spellEnd"/>
            <w:r w:rsidRPr="002D6133">
              <w:rPr>
                <w:rFonts w:ascii="Times New Roman" w:hAnsi="Times New Roman" w:cs="Times New Roman"/>
                <w:sz w:val="24"/>
                <w:szCs w:val="24"/>
              </w:rPr>
              <w:t xml:space="preserve"> </w:t>
            </w:r>
            <w:proofErr w:type="spellStart"/>
            <w:r w:rsidRPr="002D6133">
              <w:rPr>
                <w:rFonts w:ascii="Times New Roman" w:hAnsi="Times New Roman" w:cs="Times New Roman"/>
                <w:sz w:val="24"/>
                <w:szCs w:val="24"/>
              </w:rPr>
              <w:t>атауы</w:t>
            </w:r>
            <w:proofErr w:type="spellEnd"/>
            <w:r w:rsidRPr="002D6133">
              <w:rPr>
                <w:rFonts w:ascii="Times New Roman" w:hAnsi="Times New Roman" w:cs="Times New Roman"/>
                <w:sz w:val="24"/>
                <w:szCs w:val="24"/>
              </w:rPr>
              <w:t>*</w:t>
            </w:r>
          </w:p>
        </w:tc>
        <w:tc>
          <w:tcPr>
            <w:tcW w:w="11057" w:type="dxa"/>
            <w:tcMar>
              <w:top w:w="45" w:type="dxa"/>
              <w:left w:w="75" w:type="dxa"/>
              <w:bottom w:w="45" w:type="dxa"/>
              <w:right w:w="75" w:type="dxa"/>
            </w:tcMar>
            <w:hideMark/>
          </w:tcPr>
          <w:p w14:paraId="4BDA5D75" w14:textId="6434510F" w:rsidR="00D969D9" w:rsidRPr="002D6133" w:rsidRDefault="00D969D9" w:rsidP="00C9257A">
            <w:pPr>
              <w:spacing w:after="0" w:line="240" w:lineRule="auto"/>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t xml:space="preserve">Үздіксіз қоректендіру көзі   </w:t>
            </w:r>
          </w:p>
        </w:tc>
      </w:tr>
      <w:tr w:rsidR="002D6133" w:rsidRPr="002D6133" w14:paraId="177052B3" w14:textId="77777777" w:rsidTr="008D1E0B">
        <w:tc>
          <w:tcPr>
            <w:tcW w:w="3827" w:type="dxa"/>
            <w:tcMar>
              <w:top w:w="45" w:type="dxa"/>
              <w:left w:w="75" w:type="dxa"/>
              <w:bottom w:w="45" w:type="dxa"/>
              <w:right w:w="75" w:type="dxa"/>
            </w:tcMar>
            <w:hideMark/>
          </w:tcPr>
          <w:p w14:paraId="1FB4A1AD" w14:textId="3F8D0D86" w:rsidR="00D969D9" w:rsidRPr="002D6133" w:rsidRDefault="00D969D9" w:rsidP="00C9257A">
            <w:pPr>
              <w:spacing w:after="0" w:line="240" w:lineRule="auto"/>
              <w:textAlignment w:val="baseline"/>
              <w:rPr>
                <w:rFonts w:ascii="Times New Roman" w:eastAsia="Times New Roman" w:hAnsi="Times New Roman" w:cs="Times New Roman"/>
                <w:spacing w:val="2"/>
                <w:sz w:val="24"/>
                <w:szCs w:val="24"/>
                <w:lang w:eastAsia="ru-RU"/>
              </w:rPr>
            </w:pPr>
            <w:proofErr w:type="spellStart"/>
            <w:r w:rsidRPr="002D6133">
              <w:rPr>
                <w:rFonts w:ascii="Times New Roman" w:hAnsi="Times New Roman" w:cs="Times New Roman"/>
                <w:sz w:val="24"/>
                <w:szCs w:val="24"/>
              </w:rPr>
              <w:t>Өлшем</w:t>
            </w:r>
            <w:proofErr w:type="spellEnd"/>
            <w:r w:rsidRPr="002D6133">
              <w:rPr>
                <w:rFonts w:ascii="Times New Roman" w:hAnsi="Times New Roman" w:cs="Times New Roman"/>
                <w:sz w:val="24"/>
                <w:szCs w:val="24"/>
              </w:rPr>
              <w:t xml:space="preserve"> </w:t>
            </w:r>
            <w:proofErr w:type="spellStart"/>
            <w:r w:rsidRPr="002D6133">
              <w:rPr>
                <w:rFonts w:ascii="Times New Roman" w:hAnsi="Times New Roman" w:cs="Times New Roman"/>
                <w:sz w:val="24"/>
                <w:szCs w:val="24"/>
              </w:rPr>
              <w:t>бірлігі</w:t>
            </w:r>
            <w:proofErr w:type="spellEnd"/>
            <w:r w:rsidRPr="002D6133">
              <w:rPr>
                <w:rFonts w:ascii="Times New Roman" w:hAnsi="Times New Roman" w:cs="Times New Roman"/>
                <w:sz w:val="24"/>
                <w:szCs w:val="24"/>
              </w:rPr>
              <w:t>*</w:t>
            </w:r>
          </w:p>
        </w:tc>
        <w:tc>
          <w:tcPr>
            <w:tcW w:w="11057" w:type="dxa"/>
            <w:tcMar>
              <w:top w:w="45" w:type="dxa"/>
              <w:left w:w="75" w:type="dxa"/>
              <w:bottom w:w="45" w:type="dxa"/>
              <w:right w:w="75" w:type="dxa"/>
            </w:tcMar>
            <w:hideMark/>
          </w:tcPr>
          <w:p w14:paraId="6FAB3DD7" w14:textId="633E560F" w:rsidR="00D969D9" w:rsidRPr="002D6133" w:rsidRDefault="00D969D9" w:rsidP="00C9257A">
            <w:pPr>
              <w:spacing w:after="0" w:line="240" w:lineRule="auto"/>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Жиынтық</w:t>
            </w:r>
          </w:p>
        </w:tc>
      </w:tr>
      <w:tr w:rsidR="002D6133" w:rsidRPr="002D6133" w14:paraId="7C60C29A" w14:textId="77777777" w:rsidTr="008D1E0B">
        <w:tc>
          <w:tcPr>
            <w:tcW w:w="3827" w:type="dxa"/>
            <w:tcMar>
              <w:top w:w="45" w:type="dxa"/>
              <w:left w:w="75" w:type="dxa"/>
              <w:bottom w:w="45" w:type="dxa"/>
              <w:right w:w="75" w:type="dxa"/>
            </w:tcMar>
            <w:hideMark/>
          </w:tcPr>
          <w:p w14:paraId="4B215E97" w14:textId="13B25747" w:rsidR="00D969D9" w:rsidRPr="002D6133" w:rsidRDefault="00D969D9" w:rsidP="00C9257A">
            <w:pPr>
              <w:spacing w:after="0" w:line="240" w:lineRule="auto"/>
              <w:textAlignment w:val="baseline"/>
              <w:rPr>
                <w:rFonts w:ascii="Times New Roman" w:eastAsia="Times New Roman" w:hAnsi="Times New Roman" w:cs="Times New Roman"/>
                <w:spacing w:val="2"/>
                <w:sz w:val="24"/>
                <w:szCs w:val="24"/>
                <w:lang w:eastAsia="ru-RU"/>
              </w:rPr>
            </w:pPr>
            <w:r w:rsidRPr="002D6133">
              <w:rPr>
                <w:rFonts w:ascii="Times New Roman" w:hAnsi="Times New Roman" w:cs="Times New Roman"/>
                <w:sz w:val="24"/>
                <w:szCs w:val="24"/>
              </w:rPr>
              <w:t>Саны (</w:t>
            </w:r>
            <w:proofErr w:type="spellStart"/>
            <w:r w:rsidRPr="002D6133">
              <w:rPr>
                <w:rFonts w:ascii="Times New Roman" w:hAnsi="Times New Roman" w:cs="Times New Roman"/>
                <w:sz w:val="24"/>
                <w:szCs w:val="24"/>
              </w:rPr>
              <w:t>көлемі</w:t>
            </w:r>
            <w:proofErr w:type="spellEnd"/>
            <w:r w:rsidRPr="002D6133">
              <w:rPr>
                <w:rFonts w:ascii="Times New Roman" w:hAnsi="Times New Roman" w:cs="Times New Roman"/>
                <w:sz w:val="24"/>
                <w:szCs w:val="24"/>
              </w:rPr>
              <w:t>)*</w:t>
            </w:r>
          </w:p>
        </w:tc>
        <w:tc>
          <w:tcPr>
            <w:tcW w:w="11057" w:type="dxa"/>
            <w:tcMar>
              <w:top w:w="45" w:type="dxa"/>
              <w:left w:w="75" w:type="dxa"/>
              <w:bottom w:w="45" w:type="dxa"/>
              <w:right w:w="75" w:type="dxa"/>
            </w:tcMar>
            <w:hideMark/>
          </w:tcPr>
          <w:p w14:paraId="5A369E38" w14:textId="156C2FF5" w:rsidR="00D969D9" w:rsidRPr="002D6133" w:rsidRDefault="00D969D9" w:rsidP="00C9257A">
            <w:pPr>
              <w:spacing w:after="0" w:line="240" w:lineRule="auto"/>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eastAsia="ru-RU"/>
              </w:rPr>
              <w:t>1</w:t>
            </w:r>
            <w:r w:rsidR="00BF1472">
              <w:rPr>
                <w:rFonts w:ascii="Times New Roman" w:eastAsia="Times New Roman" w:hAnsi="Times New Roman" w:cs="Times New Roman"/>
                <w:sz w:val="24"/>
                <w:szCs w:val="24"/>
                <w:lang w:eastAsia="ru-RU"/>
              </w:rPr>
              <w:t>2</w:t>
            </w:r>
          </w:p>
        </w:tc>
      </w:tr>
      <w:tr w:rsidR="00046508" w:rsidRPr="00C37708" w14:paraId="515EF040" w14:textId="77777777" w:rsidTr="008D1E0B">
        <w:tc>
          <w:tcPr>
            <w:tcW w:w="3827" w:type="dxa"/>
            <w:tcMar>
              <w:top w:w="45" w:type="dxa"/>
              <w:left w:w="75" w:type="dxa"/>
              <w:bottom w:w="45" w:type="dxa"/>
              <w:right w:w="75" w:type="dxa"/>
            </w:tcMar>
          </w:tcPr>
          <w:p w14:paraId="7C4823FA" w14:textId="77777777" w:rsidR="00046508" w:rsidRPr="008E12EF" w:rsidRDefault="00046508" w:rsidP="00046508">
            <w:pPr>
              <w:spacing w:after="0" w:line="240" w:lineRule="auto"/>
              <w:ind w:left="70" w:hanging="3"/>
              <w:rPr>
                <w:rFonts w:ascii="Times New Roman" w:eastAsia="Times New Roman" w:hAnsi="Times New Roman" w:cs="Times New Roman"/>
                <w:sz w:val="24"/>
                <w:szCs w:val="24"/>
                <w:lang w:val="kk-KZ" w:eastAsia="ru-RU"/>
              </w:rPr>
            </w:pPr>
            <w:r w:rsidRPr="008E12EF">
              <w:rPr>
                <w:rFonts w:ascii="Times New Roman" w:eastAsia="Times New Roman" w:hAnsi="Times New Roman" w:cs="Times New Roman"/>
                <w:sz w:val="24"/>
                <w:szCs w:val="24"/>
                <w:lang w:val="kk-KZ" w:eastAsia="ru-RU"/>
              </w:rPr>
              <w:t>Жеткізу орны:</w:t>
            </w:r>
          </w:p>
          <w:p w14:paraId="14A7C435" w14:textId="77777777" w:rsidR="00046508" w:rsidRPr="002D6133" w:rsidRDefault="00046508" w:rsidP="00C9257A">
            <w:pPr>
              <w:spacing w:after="0" w:line="240" w:lineRule="auto"/>
              <w:textAlignment w:val="baseline"/>
              <w:rPr>
                <w:rFonts w:ascii="Times New Roman" w:eastAsia="Times New Roman" w:hAnsi="Times New Roman" w:cs="Times New Roman"/>
                <w:spacing w:val="2"/>
                <w:sz w:val="24"/>
                <w:szCs w:val="24"/>
                <w:lang w:val="kk-KZ" w:eastAsia="ru-RU"/>
              </w:rPr>
            </w:pPr>
          </w:p>
        </w:tc>
        <w:tc>
          <w:tcPr>
            <w:tcW w:w="11057" w:type="dxa"/>
            <w:tcMar>
              <w:top w:w="45" w:type="dxa"/>
              <w:left w:w="75" w:type="dxa"/>
              <w:bottom w:w="45" w:type="dxa"/>
              <w:right w:w="75" w:type="dxa"/>
            </w:tcMar>
          </w:tcPr>
          <w:p w14:paraId="702ADD4F" w14:textId="2A78A9C3" w:rsidR="00046508" w:rsidRPr="008E12EF" w:rsidRDefault="00046508" w:rsidP="00046508">
            <w:pPr>
              <w:spacing w:after="0" w:line="240" w:lineRule="auto"/>
              <w:rPr>
                <w:rFonts w:ascii="Times New Roman" w:eastAsia="Times New Roman" w:hAnsi="Times New Roman" w:cs="Times New Roman"/>
                <w:sz w:val="24"/>
                <w:szCs w:val="24"/>
                <w:lang w:val="kk-KZ" w:eastAsia="ru-RU"/>
              </w:rPr>
            </w:pPr>
            <w:r w:rsidRPr="008E12EF">
              <w:rPr>
                <w:rFonts w:ascii="Times New Roman" w:eastAsia="Times New Roman" w:hAnsi="Times New Roman" w:cs="Times New Roman"/>
                <w:sz w:val="24"/>
                <w:szCs w:val="24"/>
                <w:lang w:val="kk-KZ" w:eastAsia="ru-RU"/>
              </w:rPr>
              <w:t>Ақтау қаласы, No 6 өндірістік аймақ, 112 корпус – 1 дана;</w:t>
            </w:r>
          </w:p>
          <w:p w14:paraId="377905C1" w14:textId="2304D08C" w:rsidR="00046508" w:rsidRPr="008E12EF" w:rsidRDefault="00046508" w:rsidP="00046508">
            <w:pPr>
              <w:spacing w:after="0" w:line="240" w:lineRule="auto"/>
              <w:rPr>
                <w:rFonts w:ascii="Times New Roman" w:eastAsia="Times New Roman" w:hAnsi="Times New Roman" w:cs="Times New Roman"/>
                <w:sz w:val="24"/>
                <w:szCs w:val="24"/>
                <w:lang w:val="kk-KZ" w:eastAsia="ru-RU"/>
              </w:rPr>
            </w:pPr>
            <w:r w:rsidRPr="008E12EF">
              <w:rPr>
                <w:rFonts w:ascii="Times New Roman" w:eastAsia="Times New Roman" w:hAnsi="Times New Roman" w:cs="Times New Roman"/>
                <w:sz w:val="24"/>
                <w:szCs w:val="24"/>
                <w:lang w:val="kk-KZ" w:eastAsia="ru-RU"/>
              </w:rPr>
              <w:t>Атырау қаласы, Абай алаңы 25 – 1 дана;</w:t>
            </w:r>
          </w:p>
          <w:p w14:paraId="38DE7FE0" w14:textId="5B38151D" w:rsidR="00046508" w:rsidRPr="008E12EF" w:rsidRDefault="00046508" w:rsidP="0004650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Көкшетау </w:t>
            </w:r>
            <w:r w:rsidRPr="008E12EF">
              <w:rPr>
                <w:rFonts w:ascii="Times New Roman" w:eastAsia="Times New Roman" w:hAnsi="Times New Roman" w:cs="Times New Roman"/>
                <w:sz w:val="24"/>
                <w:szCs w:val="24"/>
                <w:lang w:val="kk-KZ" w:eastAsia="ru-RU"/>
              </w:rPr>
              <w:t>қаласы</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Құдайбердиева</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көшесі, 1/1 – 1 дана;</w:t>
            </w:r>
          </w:p>
          <w:p w14:paraId="4ADC8825" w14:textId="1EB8D438" w:rsidR="00046508" w:rsidRPr="00C35AC5" w:rsidRDefault="00C35AC5" w:rsidP="00046508">
            <w:pPr>
              <w:spacing w:after="0" w:line="240" w:lineRule="auto"/>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Қарағанды қаласы, Воинов И</w:t>
            </w:r>
            <w:r>
              <w:rPr>
                <w:rFonts w:ascii="Times New Roman" w:eastAsia="Times New Roman" w:hAnsi="Times New Roman" w:cs="Times New Roman"/>
                <w:sz w:val="24"/>
                <w:szCs w:val="24"/>
                <w:lang w:val="kk-KZ" w:eastAsia="ru-RU"/>
              </w:rPr>
              <w:t xml:space="preserve">нтернационалистов көшесі 14В – </w:t>
            </w:r>
            <w:r w:rsidRPr="00C35AC5">
              <w:rPr>
                <w:rFonts w:ascii="Times New Roman" w:eastAsia="Times New Roman" w:hAnsi="Times New Roman" w:cs="Times New Roman"/>
                <w:sz w:val="24"/>
                <w:szCs w:val="24"/>
                <w:lang w:eastAsia="ru-RU"/>
              </w:rPr>
              <w:t>1</w:t>
            </w:r>
            <w:r w:rsidRPr="00C35AC5">
              <w:rPr>
                <w:rFonts w:ascii="Times New Roman" w:eastAsia="Times New Roman" w:hAnsi="Times New Roman" w:cs="Times New Roman"/>
                <w:sz w:val="24"/>
                <w:szCs w:val="24"/>
                <w:lang w:val="kk-KZ" w:eastAsia="ru-RU"/>
              </w:rPr>
              <w:t xml:space="preserve"> дана;</w:t>
            </w:r>
          </w:p>
          <w:p w14:paraId="095FD022" w14:textId="770F6F7A" w:rsidR="00046508" w:rsidRPr="00C35AC5" w:rsidRDefault="00C35AC5" w:rsidP="00046508">
            <w:pPr>
              <w:spacing w:after="0" w:line="240" w:lineRule="auto"/>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val="kk-KZ" w:eastAsia="ru-RU"/>
              </w:rPr>
              <w:t xml:space="preserve">аласы, Стаханов көшесі, 70 – </w:t>
            </w:r>
            <w:r w:rsidRPr="00C35AC5">
              <w:rPr>
                <w:rFonts w:ascii="Times New Roman" w:eastAsia="Times New Roman" w:hAnsi="Times New Roman" w:cs="Times New Roman"/>
                <w:sz w:val="24"/>
                <w:szCs w:val="24"/>
                <w:lang w:eastAsia="ru-RU"/>
              </w:rPr>
              <w:t>1</w:t>
            </w:r>
            <w:r w:rsidRPr="00C35AC5">
              <w:rPr>
                <w:rFonts w:ascii="Times New Roman" w:eastAsia="Times New Roman" w:hAnsi="Times New Roman" w:cs="Times New Roman"/>
                <w:sz w:val="24"/>
                <w:szCs w:val="24"/>
                <w:lang w:val="kk-KZ" w:eastAsia="ru-RU"/>
              </w:rPr>
              <w:t xml:space="preserve"> дана;</w:t>
            </w:r>
          </w:p>
          <w:p w14:paraId="3BC04FEA" w14:textId="7FA2DAD2" w:rsidR="00046508" w:rsidRPr="008E12EF" w:rsidRDefault="00046508" w:rsidP="0004650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Семей </w:t>
            </w:r>
            <w:r w:rsidRPr="008E12EF">
              <w:rPr>
                <w:rFonts w:ascii="Times New Roman" w:eastAsia="Times New Roman" w:hAnsi="Times New Roman" w:cs="Times New Roman"/>
                <w:sz w:val="24"/>
                <w:szCs w:val="24"/>
                <w:lang w:val="kk-KZ" w:eastAsia="ru-RU"/>
              </w:rPr>
              <w:t>қаласы</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Шугаева</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көшесі, 157 – 1 дана;</w:t>
            </w:r>
          </w:p>
          <w:p w14:paraId="5BC69A40" w14:textId="796A8A93" w:rsidR="00046508" w:rsidRPr="008E12EF" w:rsidRDefault="00046508" w:rsidP="0004650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Петропавл </w:t>
            </w:r>
            <w:r w:rsidRPr="008E12EF">
              <w:rPr>
                <w:rFonts w:ascii="Times New Roman" w:eastAsia="Times New Roman" w:hAnsi="Times New Roman" w:cs="Times New Roman"/>
                <w:sz w:val="24"/>
                <w:szCs w:val="24"/>
                <w:lang w:val="kk-KZ" w:eastAsia="ru-RU"/>
              </w:rPr>
              <w:t>қаласы</w:t>
            </w:r>
            <w:r>
              <w:rPr>
                <w:rFonts w:ascii="Times New Roman" w:eastAsia="Times New Roman" w:hAnsi="Times New Roman" w:cs="Times New Roman"/>
                <w:sz w:val="24"/>
                <w:szCs w:val="24"/>
                <w:lang w:val="kk-KZ" w:eastAsia="ru-RU"/>
              </w:rPr>
              <w:t>,</w:t>
            </w:r>
            <w:r w:rsidRPr="008E12EF">
              <w:rPr>
                <w:rFonts w:ascii="Times New Roman" w:eastAsia="Times New Roman" w:hAnsi="Times New Roman" w:cs="Times New Roman"/>
                <w:sz w:val="24"/>
                <w:szCs w:val="24"/>
                <w:lang w:val="kk-KZ" w:eastAsia="ru-RU"/>
              </w:rPr>
              <w:t xml:space="preserve"> Брусиловский</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көшесі 1 – 1 дана;</w:t>
            </w:r>
          </w:p>
          <w:p w14:paraId="6D1865B6" w14:textId="4967DA36" w:rsidR="00046508" w:rsidRPr="008E12EF" w:rsidRDefault="00046508" w:rsidP="00046508">
            <w:pPr>
              <w:spacing w:after="0" w:line="240" w:lineRule="auto"/>
              <w:rPr>
                <w:rFonts w:ascii="Times New Roman" w:eastAsia="Times New Roman" w:hAnsi="Times New Roman" w:cs="Times New Roman"/>
                <w:sz w:val="24"/>
                <w:szCs w:val="24"/>
                <w:lang w:val="kk-KZ" w:eastAsia="ru-RU"/>
              </w:rPr>
            </w:pPr>
            <w:r w:rsidRPr="008E12EF">
              <w:rPr>
                <w:rFonts w:ascii="Times New Roman" w:eastAsia="Times New Roman" w:hAnsi="Times New Roman" w:cs="Times New Roman"/>
                <w:sz w:val="24"/>
                <w:szCs w:val="24"/>
                <w:lang w:val="kk-KZ" w:eastAsia="ru-RU"/>
              </w:rPr>
              <w:t>Тараз қаласы, Телеорталық массиві, 16 А – 1 дана;</w:t>
            </w:r>
          </w:p>
          <w:p w14:paraId="560AB4DB" w14:textId="32250997" w:rsidR="00046508" w:rsidRPr="00046508" w:rsidRDefault="00046508" w:rsidP="00046508">
            <w:pPr>
              <w:spacing w:after="0" w:line="240" w:lineRule="auto"/>
              <w:rPr>
                <w:rFonts w:ascii="Times New Roman" w:eastAsia="Times New Roman" w:hAnsi="Times New Roman" w:cs="Times New Roman"/>
                <w:sz w:val="24"/>
                <w:szCs w:val="24"/>
                <w:lang w:val="kk-KZ" w:eastAsia="ru-RU"/>
              </w:rPr>
            </w:pPr>
            <w:r w:rsidRPr="008E12EF">
              <w:rPr>
                <w:rFonts w:ascii="Times New Roman" w:eastAsia="Times New Roman" w:hAnsi="Times New Roman" w:cs="Times New Roman"/>
                <w:sz w:val="24"/>
                <w:szCs w:val="24"/>
                <w:lang w:val="kk-KZ" w:eastAsia="ru-RU"/>
              </w:rPr>
              <w:t>Павлодар қаласы, Павлова көшесі 26/5 – 1 дана;</w:t>
            </w:r>
          </w:p>
          <w:p w14:paraId="73EBCF2D" w14:textId="73C909DA" w:rsidR="00046508" w:rsidRPr="008E12EF" w:rsidRDefault="00046508" w:rsidP="00046508">
            <w:pPr>
              <w:spacing w:after="0" w:line="240" w:lineRule="auto"/>
              <w:rPr>
                <w:rFonts w:ascii="Times New Roman" w:eastAsia="Times New Roman" w:hAnsi="Times New Roman" w:cs="Times New Roman"/>
                <w:sz w:val="24"/>
                <w:szCs w:val="24"/>
                <w:lang w:val="kk-KZ" w:eastAsia="ru-RU"/>
              </w:rPr>
            </w:pPr>
            <w:r w:rsidRPr="008E12EF">
              <w:rPr>
                <w:rFonts w:ascii="Times New Roman" w:eastAsia="Times New Roman" w:hAnsi="Times New Roman" w:cs="Times New Roman"/>
                <w:sz w:val="24"/>
                <w:szCs w:val="24"/>
                <w:lang w:val="kk-KZ" w:eastAsia="ru-RU"/>
              </w:rPr>
              <w:t>Қызылорда</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қаласы</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Дүйсенова</w:t>
            </w:r>
            <w:r>
              <w:rPr>
                <w:rFonts w:ascii="Times New Roman" w:eastAsia="Times New Roman" w:hAnsi="Times New Roman" w:cs="Times New Roman"/>
                <w:sz w:val="24"/>
                <w:szCs w:val="24"/>
                <w:lang w:val="kk-KZ" w:eastAsia="ru-RU"/>
              </w:rPr>
              <w:t xml:space="preserve"> </w:t>
            </w:r>
            <w:r w:rsidRPr="008E12EF">
              <w:rPr>
                <w:rFonts w:ascii="Times New Roman" w:eastAsia="Times New Roman" w:hAnsi="Times New Roman" w:cs="Times New Roman"/>
                <w:sz w:val="24"/>
                <w:szCs w:val="24"/>
                <w:lang w:val="kk-KZ" w:eastAsia="ru-RU"/>
              </w:rPr>
              <w:t>көшесі, 69Б – 1 дана.</w:t>
            </w:r>
          </w:p>
          <w:p w14:paraId="031ED85C" w14:textId="7AEC25BE" w:rsidR="00046508" w:rsidRPr="00046508" w:rsidRDefault="00046508" w:rsidP="00046508">
            <w:pPr>
              <w:spacing w:after="0" w:line="240" w:lineRule="auto"/>
              <w:rPr>
                <w:rFonts w:ascii="Times New Roman" w:eastAsia="Times New Roman" w:hAnsi="Times New Roman" w:cs="Times New Roman"/>
                <w:sz w:val="24"/>
                <w:szCs w:val="24"/>
                <w:lang w:val="kk-KZ" w:eastAsia="ru-RU"/>
              </w:rPr>
            </w:pPr>
            <w:r w:rsidRPr="00046508">
              <w:rPr>
                <w:rFonts w:ascii="Times New Roman" w:eastAsia="Times New Roman" w:hAnsi="Times New Roman" w:cs="Times New Roman"/>
                <w:sz w:val="24"/>
                <w:szCs w:val="24"/>
                <w:lang w:val="kk-KZ" w:eastAsia="ru-RU"/>
              </w:rPr>
              <w:t>Алматы қаласы,</w:t>
            </w:r>
            <w:r>
              <w:rPr>
                <w:rFonts w:ascii="Times New Roman" w:eastAsia="Times New Roman" w:hAnsi="Times New Roman" w:cs="Times New Roman"/>
                <w:sz w:val="24"/>
                <w:szCs w:val="24"/>
                <w:lang w:val="kk-KZ" w:eastAsia="ru-RU"/>
              </w:rPr>
              <w:t xml:space="preserve"> әл Фараби даңғ., 126 «Б» – 2</w:t>
            </w:r>
            <w:r w:rsidRPr="00046508">
              <w:rPr>
                <w:rFonts w:ascii="Times New Roman" w:eastAsia="Times New Roman" w:hAnsi="Times New Roman" w:cs="Times New Roman"/>
                <w:sz w:val="24"/>
                <w:szCs w:val="24"/>
                <w:lang w:val="kk-KZ" w:eastAsia="ru-RU"/>
              </w:rPr>
              <w:t xml:space="preserve"> дана;</w:t>
            </w:r>
          </w:p>
        </w:tc>
      </w:tr>
      <w:tr w:rsidR="002D6133" w:rsidRPr="00046508" w14:paraId="06195AD8" w14:textId="77777777" w:rsidTr="008D1E0B">
        <w:tc>
          <w:tcPr>
            <w:tcW w:w="3827" w:type="dxa"/>
            <w:tcMar>
              <w:top w:w="45" w:type="dxa"/>
              <w:left w:w="75" w:type="dxa"/>
              <w:bottom w:w="45" w:type="dxa"/>
              <w:right w:w="75" w:type="dxa"/>
            </w:tcMar>
          </w:tcPr>
          <w:p w14:paraId="27167C3E" w14:textId="37C6AB6F" w:rsidR="00D969D9" w:rsidRPr="002D6133" w:rsidRDefault="00D969D9"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2D6133">
              <w:rPr>
                <w:rFonts w:ascii="Times New Roman" w:eastAsia="Times New Roman" w:hAnsi="Times New Roman" w:cs="Times New Roman"/>
                <w:spacing w:val="2"/>
                <w:sz w:val="24"/>
                <w:szCs w:val="24"/>
                <w:lang w:val="kk-KZ" w:eastAsia="ru-RU"/>
              </w:rPr>
              <w:lastRenderedPageBreak/>
              <w:t>Шыққан жылы</w:t>
            </w:r>
          </w:p>
        </w:tc>
        <w:tc>
          <w:tcPr>
            <w:tcW w:w="11057" w:type="dxa"/>
            <w:tcMar>
              <w:top w:w="45" w:type="dxa"/>
              <w:left w:w="75" w:type="dxa"/>
              <w:bottom w:w="45" w:type="dxa"/>
              <w:right w:w="75" w:type="dxa"/>
            </w:tcMar>
          </w:tcPr>
          <w:p w14:paraId="24A91863" w14:textId="047B84DF" w:rsidR="00D969D9" w:rsidRPr="00046508" w:rsidRDefault="00C35AC5" w:rsidP="00C9257A">
            <w:pPr>
              <w:tabs>
                <w:tab w:val="left" w:pos="207"/>
                <w:tab w:val="left" w:pos="426"/>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2025</w:t>
            </w:r>
          </w:p>
        </w:tc>
      </w:tr>
      <w:tr w:rsidR="002D6133" w:rsidRPr="00046508" w14:paraId="49FCFF8B" w14:textId="77777777" w:rsidTr="008D1E0B">
        <w:tc>
          <w:tcPr>
            <w:tcW w:w="3827" w:type="dxa"/>
            <w:tcMar>
              <w:top w:w="45" w:type="dxa"/>
              <w:left w:w="75" w:type="dxa"/>
              <w:bottom w:w="45" w:type="dxa"/>
              <w:right w:w="75" w:type="dxa"/>
            </w:tcMar>
            <w:hideMark/>
          </w:tcPr>
          <w:p w14:paraId="15BED1E2" w14:textId="723A6FAC" w:rsidR="00D969D9" w:rsidRPr="00046508" w:rsidRDefault="00D969D9"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046508">
              <w:rPr>
                <w:rFonts w:ascii="Times New Roman" w:eastAsia="Times New Roman" w:hAnsi="Times New Roman" w:cs="Times New Roman"/>
                <w:sz w:val="24"/>
                <w:szCs w:val="24"/>
                <w:lang w:val="kk-KZ" w:eastAsia="ru-RU"/>
              </w:rPr>
              <w:t>Кепілдік мерзімі (айлар)</w:t>
            </w:r>
          </w:p>
        </w:tc>
        <w:tc>
          <w:tcPr>
            <w:tcW w:w="11057" w:type="dxa"/>
            <w:tcMar>
              <w:top w:w="45" w:type="dxa"/>
              <w:left w:w="75" w:type="dxa"/>
              <w:bottom w:w="45" w:type="dxa"/>
              <w:right w:w="75" w:type="dxa"/>
            </w:tcMar>
          </w:tcPr>
          <w:p w14:paraId="54869488" w14:textId="77777777" w:rsidR="00D969D9" w:rsidRPr="00046508" w:rsidRDefault="00D969D9" w:rsidP="00C9257A">
            <w:pPr>
              <w:spacing w:after="0" w:line="240" w:lineRule="auto"/>
              <w:rPr>
                <w:rFonts w:ascii="Times New Roman" w:eastAsia="Times New Roman" w:hAnsi="Times New Roman" w:cs="Times New Roman"/>
                <w:sz w:val="24"/>
                <w:szCs w:val="24"/>
                <w:lang w:val="kk-KZ" w:eastAsia="ru-RU"/>
              </w:rPr>
            </w:pPr>
            <w:r w:rsidRPr="00046508">
              <w:rPr>
                <w:rFonts w:ascii="Times New Roman" w:eastAsia="Times New Roman" w:hAnsi="Times New Roman" w:cs="Times New Roman"/>
                <w:sz w:val="24"/>
                <w:szCs w:val="24"/>
                <w:lang w:val="kk-KZ" w:eastAsia="ru-RU"/>
              </w:rPr>
              <w:t xml:space="preserve">24 </w:t>
            </w:r>
          </w:p>
        </w:tc>
      </w:tr>
      <w:tr w:rsidR="002D6133" w:rsidRPr="00C37708" w14:paraId="0EE62CB4" w14:textId="77777777" w:rsidTr="008D1E0B">
        <w:tc>
          <w:tcPr>
            <w:tcW w:w="3827" w:type="dxa"/>
            <w:tcMar>
              <w:top w:w="45" w:type="dxa"/>
              <w:left w:w="75" w:type="dxa"/>
              <w:bottom w:w="45" w:type="dxa"/>
              <w:right w:w="75" w:type="dxa"/>
            </w:tcMar>
          </w:tcPr>
          <w:p w14:paraId="09E4650B" w14:textId="6F4BE42D" w:rsidR="00D969D9" w:rsidRPr="00046508" w:rsidRDefault="00D969D9" w:rsidP="00D969D9">
            <w:pPr>
              <w:spacing w:after="0" w:line="240" w:lineRule="auto"/>
              <w:textAlignment w:val="baseline"/>
              <w:rPr>
                <w:rFonts w:ascii="Times New Roman" w:eastAsia="Times New Roman" w:hAnsi="Times New Roman" w:cs="Times New Roman"/>
                <w:spacing w:val="2"/>
                <w:sz w:val="24"/>
                <w:szCs w:val="24"/>
                <w:lang w:val="kk-KZ" w:eastAsia="ru-RU"/>
              </w:rPr>
            </w:pPr>
            <w:r w:rsidRPr="00046508">
              <w:rPr>
                <w:rFonts w:ascii="Times New Roman" w:eastAsia="Times New Roman" w:hAnsi="Times New Roman" w:cs="Times New Roman"/>
                <w:spacing w:val="2"/>
                <w:sz w:val="24"/>
                <w:szCs w:val="24"/>
                <w:lang w:val="kk-KZ" w:eastAsia="ru-RU"/>
              </w:rPr>
              <w:t>Стандарт</w:t>
            </w:r>
            <w:r w:rsidRPr="002D6133">
              <w:rPr>
                <w:rFonts w:ascii="Times New Roman" w:eastAsia="Times New Roman" w:hAnsi="Times New Roman" w:cs="Times New Roman"/>
                <w:spacing w:val="2"/>
                <w:sz w:val="24"/>
                <w:szCs w:val="24"/>
                <w:lang w:val="kk-KZ" w:eastAsia="ru-RU"/>
              </w:rPr>
              <w:t>тарға сәйкестігі</w:t>
            </w:r>
            <w:r w:rsidRPr="00046508">
              <w:rPr>
                <w:rFonts w:ascii="Times New Roman" w:eastAsia="Times New Roman" w:hAnsi="Times New Roman" w:cs="Times New Roman"/>
                <w:spacing w:val="2"/>
                <w:sz w:val="24"/>
                <w:szCs w:val="24"/>
                <w:lang w:val="kk-KZ" w:eastAsia="ru-RU"/>
              </w:rPr>
              <w:t xml:space="preserve"> (</w:t>
            </w:r>
            <w:r w:rsidRPr="002D6133">
              <w:rPr>
                <w:rFonts w:ascii="Times New Roman" w:eastAsia="Times New Roman" w:hAnsi="Times New Roman" w:cs="Times New Roman"/>
                <w:spacing w:val="2"/>
                <w:sz w:val="24"/>
                <w:szCs w:val="24"/>
                <w:lang w:val="kk-KZ" w:eastAsia="ru-RU"/>
              </w:rPr>
              <w:t>ҚР</w:t>
            </w:r>
            <w:r w:rsidRPr="00046508">
              <w:rPr>
                <w:rFonts w:ascii="Times New Roman" w:eastAsia="Times New Roman" w:hAnsi="Times New Roman" w:cs="Times New Roman"/>
                <w:spacing w:val="2"/>
                <w:sz w:val="24"/>
                <w:szCs w:val="24"/>
                <w:lang w:val="kk-KZ" w:eastAsia="ru-RU"/>
              </w:rPr>
              <w:t>)</w:t>
            </w:r>
          </w:p>
        </w:tc>
        <w:tc>
          <w:tcPr>
            <w:tcW w:w="11057" w:type="dxa"/>
            <w:tcMar>
              <w:top w:w="45" w:type="dxa"/>
              <w:left w:w="75" w:type="dxa"/>
              <w:bottom w:w="45" w:type="dxa"/>
              <w:right w:w="75" w:type="dxa"/>
            </w:tcMar>
          </w:tcPr>
          <w:p w14:paraId="467DB025" w14:textId="77777777" w:rsidR="00A376C4" w:rsidRPr="00645CE2" w:rsidRDefault="00A376C4" w:rsidP="00A376C4">
            <w:pPr>
              <w:spacing w:after="0" w:line="240" w:lineRule="auto"/>
              <w:rPr>
                <w:rFonts w:ascii="Times New Roman" w:eastAsia="Times New Roman" w:hAnsi="Times New Roman" w:cs="Times New Roman"/>
                <w:sz w:val="24"/>
                <w:szCs w:val="24"/>
                <w:lang w:val="kk-KZ" w:eastAsia="ru-RU"/>
              </w:rPr>
            </w:pPr>
            <w:r w:rsidRPr="00046508">
              <w:rPr>
                <w:rFonts w:ascii="Times New Roman" w:eastAsia="Times New Roman" w:hAnsi="Times New Roman" w:cs="Times New Roman"/>
                <w:sz w:val="24"/>
                <w:szCs w:val="24"/>
                <w:lang w:val="kk-KZ" w:eastAsia="ru-RU"/>
              </w:rPr>
              <w:t xml:space="preserve">• </w:t>
            </w:r>
            <w:r w:rsidRPr="002D6133">
              <w:rPr>
                <w:rFonts w:ascii="Times New Roman" w:eastAsia="Times New Roman" w:hAnsi="Times New Roman" w:cs="Times New Roman"/>
                <w:sz w:val="24"/>
                <w:szCs w:val="24"/>
                <w:lang w:val="kk-KZ" w:eastAsia="ru-RU"/>
              </w:rPr>
              <w:t>ҮҚК</w:t>
            </w:r>
            <w:r w:rsidRPr="00046508">
              <w:rPr>
                <w:rFonts w:ascii="Times New Roman" w:eastAsia="Times New Roman" w:hAnsi="Times New Roman" w:cs="Times New Roman"/>
                <w:sz w:val="24"/>
                <w:szCs w:val="24"/>
                <w:lang w:val="kk-KZ" w:eastAsia="ru-RU"/>
              </w:rPr>
              <w:t xml:space="preserve"> «Төмен вольтты </w:t>
            </w:r>
            <w:r w:rsidRPr="00645CE2">
              <w:rPr>
                <w:rFonts w:ascii="Times New Roman" w:eastAsia="Times New Roman" w:hAnsi="Times New Roman" w:cs="Times New Roman"/>
                <w:sz w:val="24"/>
                <w:szCs w:val="24"/>
                <w:lang w:val="kk-KZ" w:eastAsia="ru-RU"/>
              </w:rPr>
              <w:t xml:space="preserve">жабдықтың қауіпсіздігі туралы» ТР ТС 004/2011 талаптарына сәйкес келуі керек </w:t>
            </w:r>
          </w:p>
          <w:p w14:paraId="5EDB53EE" w14:textId="77777777" w:rsidR="00A376C4" w:rsidRPr="00426AF9" w:rsidRDefault="00A376C4" w:rsidP="00A376C4">
            <w:pPr>
              <w:spacing w:after="0" w:line="240" w:lineRule="auto"/>
              <w:rPr>
                <w:rFonts w:ascii="Times New Roman" w:eastAsia="Times New Roman" w:hAnsi="Times New Roman" w:cs="Times New Roman"/>
                <w:sz w:val="24"/>
                <w:szCs w:val="24"/>
                <w:lang w:val="kk-KZ" w:eastAsia="ru-RU"/>
              </w:rPr>
            </w:pPr>
            <w:r w:rsidRPr="00426AF9">
              <w:rPr>
                <w:rFonts w:ascii="Times New Roman" w:eastAsia="Times New Roman" w:hAnsi="Times New Roman" w:cs="Times New Roman"/>
                <w:sz w:val="24"/>
                <w:szCs w:val="24"/>
                <w:lang w:val="kk-KZ" w:eastAsia="ru-RU"/>
              </w:rPr>
              <w:t xml:space="preserve">• </w:t>
            </w:r>
            <w:r w:rsidRPr="002D6133">
              <w:rPr>
                <w:rFonts w:ascii="Times New Roman" w:eastAsia="Times New Roman" w:hAnsi="Times New Roman" w:cs="Times New Roman"/>
                <w:sz w:val="24"/>
                <w:szCs w:val="24"/>
                <w:lang w:val="kk-KZ" w:eastAsia="ru-RU"/>
              </w:rPr>
              <w:t>ҮҚК</w:t>
            </w:r>
            <w:r w:rsidRPr="00426AF9">
              <w:rPr>
                <w:rFonts w:ascii="Times New Roman" w:eastAsia="Times New Roman" w:hAnsi="Times New Roman" w:cs="Times New Roman"/>
                <w:sz w:val="24"/>
                <w:szCs w:val="24"/>
                <w:lang w:val="kk-KZ" w:eastAsia="ru-RU"/>
              </w:rPr>
              <w:t xml:space="preserve"> «Техникалық құралдардың электромагниттік үйлесімділігі» ТР ТС 020/2011 талаптарына сәйкес келуі керек </w:t>
            </w:r>
          </w:p>
          <w:p w14:paraId="03989058" w14:textId="3625E996" w:rsidR="00D969D9" w:rsidRPr="00426AF9" w:rsidRDefault="00A376C4" w:rsidP="00A376C4">
            <w:pPr>
              <w:spacing w:after="0" w:line="240" w:lineRule="auto"/>
              <w:rPr>
                <w:rFonts w:ascii="Times New Roman" w:eastAsia="Times New Roman" w:hAnsi="Times New Roman" w:cs="Times New Roman"/>
                <w:sz w:val="24"/>
                <w:szCs w:val="24"/>
                <w:lang w:val="kk-KZ" w:eastAsia="ru-RU"/>
              </w:rPr>
            </w:pPr>
            <w:r w:rsidRPr="00426AF9">
              <w:rPr>
                <w:rFonts w:ascii="Times New Roman" w:eastAsia="Times New Roman" w:hAnsi="Times New Roman" w:cs="Times New Roman"/>
                <w:sz w:val="24"/>
                <w:szCs w:val="24"/>
                <w:lang w:val="kk-KZ" w:eastAsia="ru-RU"/>
              </w:rPr>
              <w:t xml:space="preserve">• </w:t>
            </w:r>
            <w:r w:rsidRPr="002D6133">
              <w:rPr>
                <w:rFonts w:ascii="Times New Roman" w:eastAsia="Times New Roman" w:hAnsi="Times New Roman" w:cs="Times New Roman"/>
                <w:sz w:val="24"/>
                <w:szCs w:val="24"/>
                <w:lang w:val="kk-KZ" w:eastAsia="ru-RU"/>
              </w:rPr>
              <w:t>ҮҚК</w:t>
            </w:r>
            <w:r w:rsidRPr="00426AF9">
              <w:rPr>
                <w:rFonts w:ascii="Times New Roman" w:eastAsia="Times New Roman" w:hAnsi="Times New Roman" w:cs="Times New Roman"/>
                <w:sz w:val="24"/>
                <w:szCs w:val="24"/>
                <w:lang w:val="kk-KZ" w:eastAsia="ru-RU"/>
              </w:rPr>
              <w:t xml:space="preserve"> «Электротехника және </w:t>
            </w:r>
            <w:r w:rsidRPr="002D6133">
              <w:rPr>
                <w:rFonts w:ascii="Times New Roman" w:eastAsia="Times New Roman" w:hAnsi="Times New Roman" w:cs="Times New Roman"/>
                <w:sz w:val="24"/>
                <w:szCs w:val="24"/>
                <w:lang w:val="kk-KZ" w:eastAsia="ru-RU"/>
              </w:rPr>
              <w:t>р</w:t>
            </w:r>
            <w:r w:rsidRPr="00426AF9">
              <w:rPr>
                <w:rFonts w:ascii="Times New Roman" w:eastAsia="Times New Roman" w:hAnsi="Times New Roman" w:cs="Times New Roman"/>
                <w:sz w:val="24"/>
                <w:szCs w:val="24"/>
                <w:lang w:val="kk-KZ" w:eastAsia="ru-RU"/>
              </w:rPr>
              <w:t>адиотехника бұйымдарында қауіпті заттарды қолдануды шектеу туралы» ТР ЕАЭС 037/2016 сәйкес келуі керек</w:t>
            </w:r>
          </w:p>
        </w:tc>
      </w:tr>
      <w:tr w:rsidR="002D6133" w:rsidRPr="00C37708" w14:paraId="44C86E81" w14:textId="77777777" w:rsidTr="008D1E0B">
        <w:tc>
          <w:tcPr>
            <w:tcW w:w="3827" w:type="dxa"/>
            <w:tcMar>
              <w:top w:w="45" w:type="dxa"/>
              <w:left w:w="75" w:type="dxa"/>
              <w:bottom w:w="45" w:type="dxa"/>
              <w:right w:w="75" w:type="dxa"/>
            </w:tcMar>
            <w:hideMark/>
          </w:tcPr>
          <w:p w14:paraId="2F4DB9BA" w14:textId="18169E2B" w:rsidR="00D969D9" w:rsidRPr="00426AF9" w:rsidRDefault="00A376C4"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426AF9">
              <w:rPr>
                <w:rFonts w:ascii="Times New Roman" w:eastAsia="Times New Roman" w:hAnsi="Times New Roman" w:cs="Times New Roman"/>
                <w:sz w:val="24"/>
                <w:szCs w:val="24"/>
                <w:lang w:val="kk-KZ" w:eastAsia="ru-RU"/>
              </w:rPr>
              <w:t>Сатып алынатын тауарлардың қажетті функционалдық, техникалық, сапалық, өнімділігі мен басқа да сипаттамаларының сипатталуы</w:t>
            </w:r>
          </w:p>
        </w:tc>
        <w:tc>
          <w:tcPr>
            <w:tcW w:w="11057" w:type="dxa"/>
            <w:tcMar>
              <w:top w:w="45" w:type="dxa"/>
              <w:left w:w="75" w:type="dxa"/>
              <w:bottom w:w="45" w:type="dxa"/>
              <w:right w:w="75" w:type="dxa"/>
            </w:tcMar>
            <w:hideMark/>
          </w:tcPr>
          <w:p w14:paraId="5CEE945A" w14:textId="629ABAE6" w:rsidR="00C35AC5" w:rsidRPr="00C35AC5" w:rsidRDefault="005F1A45" w:rsidP="005F1A4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Үздіксіз қоректендіру көзі </w:t>
            </w:r>
            <w:r w:rsidR="00C35AC5">
              <w:rPr>
                <w:rFonts w:ascii="Times New Roman" w:eastAsia="Times New Roman" w:hAnsi="Times New Roman" w:cs="Times New Roman"/>
                <w:sz w:val="24"/>
                <w:szCs w:val="24"/>
                <w:lang w:val="kk-KZ" w:eastAsia="ru-RU"/>
              </w:rPr>
              <w:t>(</w:t>
            </w:r>
            <w:r w:rsidR="00C35AC5"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120 кВА / 120 кВт жетекші әлемдік өндірушілерден.</w:t>
            </w:r>
          </w:p>
          <w:p w14:paraId="47BE379B"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Саны: 1 жиынтық.</w:t>
            </w:r>
          </w:p>
          <w:p w14:paraId="67681943"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Үш фазалы, үш фазалы кіріс, үш фазалы шығыс</w:t>
            </w:r>
          </w:p>
          <w:p w14:paraId="1F9E0505"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Түрі: Онлайн, қос түрлендіру</w:t>
            </w:r>
          </w:p>
          <w:p w14:paraId="0C3356F4"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Еден,</w:t>
            </w:r>
          </w:p>
          <w:p w14:paraId="289B82B8"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Қуаты кВА/кВт: кемінде 120 кВА/кВт,</w:t>
            </w:r>
          </w:p>
          <w:p w14:paraId="70F28988"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Жеке айналма модульдің (электрондық айналма) болуы міндетті болып табылады;</w:t>
            </w:r>
          </w:p>
          <w:p w14:paraId="23932B8E"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Автономды жұмыс уақыты (аккумулятордың қызмет ету мерзімі) 100% жүктемеде (120 кВт): кемінде 15 минут,</w:t>
            </w:r>
          </w:p>
          <w:p w14:paraId="5FFAB7E2" w14:textId="4DC56E40" w:rsidR="00C35AC5" w:rsidRPr="00C35AC5" w:rsidRDefault="005F1A45" w:rsidP="00C35AC5">
            <w:pPr>
              <w:spacing w:after="0" w:line="240" w:lineRule="auto"/>
              <w:ind w:left="7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Параллель жүйедегі </w:t>
            </w: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бір</w:t>
            </w:r>
            <w:r>
              <w:rPr>
                <w:rFonts w:ascii="Times New Roman" w:eastAsia="Times New Roman" w:hAnsi="Times New Roman" w:cs="Times New Roman"/>
                <w:sz w:val="24"/>
                <w:szCs w:val="24"/>
                <w:lang w:val="kk-KZ" w:eastAsia="ru-RU"/>
              </w:rPr>
              <w:t xml:space="preserve">ліктерінің максималды саны 8 </w:t>
            </w: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бірлігінен кем емес;</w:t>
            </w:r>
          </w:p>
          <w:p w14:paraId="306D3604" w14:textId="4453EC3D"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 xml:space="preserve">Жүйе ақауларына төзімділікті арттыру және батарея шығындарын азайту үшін </w:t>
            </w:r>
            <w:r w:rsidR="005F1A45" w:rsidRPr="002D6133">
              <w:rPr>
                <w:rFonts w:ascii="Times New Roman" w:eastAsia="Times New Roman" w:hAnsi="Times New Roman" w:cs="Times New Roman"/>
                <w:sz w:val="24"/>
                <w:szCs w:val="24"/>
                <w:lang w:val="kk-KZ" w:eastAsia="ru-RU"/>
              </w:rPr>
              <w:t>ҮҚК</w:t>
            </w:r>
            <w:r w:rsidR="005F1A45" w:rsidRPr="00C35AC5">
              <w:rPr>
                <w:rFonts w:ascii="Times New Roman" w:eastAsia="Times New Roman" w:hAnsi="Times New Roman" w:cs="Times New Roman"/>
                <w:sz w:val="24"/>
                <w:szCs w:val="24"/>
                <w:lang w:val="kk-KZ" w:eastAsia="ru-RU"/>
              </w:rPr>
              <w:t xml:space="preserve"> </w:t>
            </w:r>
            <w:r w:rsidRPr="00C35AC5">
              <w:rPr>
                <w:rFonts w:ascii="Times New Roman" w:eastAsia="Times New Roman" w:hAnsi="Times New Roman" w:cs="Times New Roman"/>
                <w:sz w:val="24"/>
                <w:szCs w:val="24"/>
                <w:lang w:val="kk-KZ" w:eastAsia="ru-RU"/>
              </w:rPr>
              <w:t>-те ортақ батарея функциясы болуы керек;</w:t>
            </w:r>
          </w:p>
          <w:p w14:paraId="68BDF3EB" w14:textId="659E76D8" w:rsidR="00C35AC5" w:rsidRPr="00C35AC5" w:rsidRDefault="005F1A45" w:rsidP="00C35AC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Pr>
                <w:rFonts w:ascii="Times New Roman" w:eastAsia="Times New Roman" w:hAnsi="Times New Roman" w:cs="Times New Roman"/>
                <w:sz w:val="24"/>
                <w:szCs w:val="24"/>
                <w:lang w:val="kk-KZ" w:eastAsia="ru-RU"/>
              </w:rPr>
              <w:t xml:space="preserve"> функциялары </w:t>
            </w: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қуат модульдерінің ішінде қауіпті шаңның</w:t>
            </w:r>
            <w:r>
              <w:rPr>
                <w:rFonts w:ascii="Times New Roman" w:eastAsia="Times New Roman" w:hAnsi="Times New Roman" w:cs="Times New Roman"/>
                <w:sz w:val="24"/>
                <w:szCs w:val="24"/>
                <w:lang w:val="kk-KZ" w:eastAsia="ru-RU"/>
              </w:rPr>
              <w:t xml:space="preserve"> пайда болуын болдырмау және </w:t>
            </w: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басқару тізбектеріндегі а</w:t>
            </w:r>
            <w:r>
              <w:rPr>
                <w:rFonts w:ascii="Times New Roman" w:eastAsia="Times New Roman" w:hAnsi="Times New Roman" w:cs="Times New Roman"/>
                <w:sz w:val="24"/>
                <w:szCs w:val="24"/>
                <w:lang w:val="kk-KZ" w:eastAsia="ru-RU"/>
              </w:rPr>
              <w:t xml:space="preserve">қаулық қаупін болдырмау үшін </w:t>
            </w: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өзін-өзі тазалау функциясын қамтуы керек. Бұл функция қосымша бағдарламалық құралды пайдаланбай дисплейден конфигурациялануы керек. Тапсырыс берушінің өкілдеріне жеткізу кезінде, іске қосу алдында өзін-өзі тазалау функциясын көрсету;</w:t>
            </w:r>
          </w:p>
          <w:p w14:paraId="5A436E9D" w14:textId="2FB31DAE" w:rsidR="00C35AC5" w:rsidRPr="00C35AC5" w:rsidRDefault="005F1A45" w:rsidP="00C35AC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шығысында қысқа тұйықталудан қорғаудың болуы міндетті;</w:t>
            </w:r>
          </w:p>
          <w:p w14:paraId="67F75A9E" w14:textId="6F186BA6" w:rsidR="00C35AC5" w:rsidRPr="00C35AC5" w:rsidRDefault="005F1A45" w:rsidP="00C35AC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шамадан тыс жүктемеден қорғаудың болуы міндетті болып табылады;</w:t>
            </w:r>
          </w:p>
          <w:p w14:paraId="175C5A95" w14:textId="63AC788C" w:rsidR="00C35AC5" w:rsidRPr="00C35AC5" w:rsidRDefault="005F1A45" w:rsidP="00C35AC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қызып кетуден қорғаудың болуы міндетті болып табылады;</w:t>
            </w:r>
          </w:p>
          <w:p w14:paraId="4D0BD148" w14:textId="70AC1518" w:rsidR="00C35AC5" w:rsidRPr="00C35AC5" w:rsidRDefault="005F1A45" w:rsidP="00C35AC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-те батареялардың терең зарядсыздануынан қорғаудың болуы міндетті болып табылады;</w:t>
            </w:r>
          </w:p>
          <w:p w14:paraId="5968981D" w14:textId="4CCFD21F"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Түзеткіш пен түрлендіргіш бір қуат модуліне салынуы керек, егер біреуі сәтсіз болса, жүктемені электронды айналып өту модуліне беру арқылы жүктемені ажыратпай қуат модулін жылдам ауыстыруға болады. Тү</w:t>
            </w:r>
            <w:r w:rsidR="005F1A45">
              <w:rPr>
                <w:rFonts w:ascii="Times New Roman" w:eastAsia="Times New Roman" w:hAnsi="Times New Roman" w:cs="Times New Roman"/>
                <w:sz w:val="24"/>
                <w:szCs w:val="24"/>
                <w:lang w:val="kk-KZ" w:eastAsia="ru-RU"/>
              </w:rPr>
              <w:t xml:space="preserve">зеткіш пен түрлендіргіші бар </w:t>
            </w:r>
            <w:r w:rsidR="005F1A45" w:rsidRPr="002D6133">
              <w:rPr>
                <w:rFonts w:ascii="Times New Roman" w:eastAsia="Times New Roman" w:hAnsi="Times New Roman" w:cs="Times New Roman"/>
                <w:sz w:val="24"/>
                <w:szCs w:val="24"/>
                <w:lang w:val="kk-KZ" w:eastAsia="ru-RU"/>
              </w:rPr>
              <w:t>ҮҚК</w:t>
            </w:r>
            <w:r w:rsidR="005F1A45" w:rsidRPr="00C35AC5">
              <w:rPr>
                <w:rFonts w:ascii="Times New Roman" w:eastAsia="Times New Roman" w:hAnsi="Times New Roman" w:cs="Times New Roman"/>
                <w:sz w:val="24"/>
                <w:szCs w:val="24"/>
                <w:lang w:val="kk-KZ" w:eastAsia="ru-RU"/>
              </w:rPr>
              <w:t xml:space="preserve"> </w:t>
            </w:r>
            <w:r w:rsidRPr="00C35AC5">
              <w:rPr>
                <w:rFonts w:ascii="Times New Roman" w:eastAsia="Times New Roman" w:hAnsi="Times New Roman" w:cs="Times New Roman"/>
                <w:sz w:val="24"/>
                <w:szCs w:val="24"/>
                <w:lang w:val="kk-KZ" w:eastAsia="ru-RU"/>
              </w:rPr>
              <w:t>-тегі қуат модульдерінің саны 1-ден аспайды;</w:t>
            </w:r>
          </w:p>
          <w:p w14:paraId="1CA06C06" w14:textId="3FAF29F5" w:rsidR="00C35AC5" w:rsidRPr="00C35AC5" w:rsidRDefault="005F1A45" w:rsidP="00C35AC5">
            <w:pPr>
              <w:spacing w:after="0" w:line="240" w:lineRule="auto"/>
              <w:ind w:left="7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Бір </w:t>
            </w: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жеткізу жинағы мыналарды қамтуы керек: </w:t>
            </w:r>
            <w:r>
              <w:rPr>
                <w:rFonts w:ascii="Times New Roman" w:eastAsia="Times New Roman" w:hAnsi="Times New Roman" w:cs="Times New Roman"/>
                <w:sz w:val="24"/>
                <w:szCs w:val="24"/>
                <w:lang w:val="kk-KZ" w:eastAsia="ru-RU"/>
              </w:rPr>
              <w:t xml:space="preserve">120 кВА – 120 кВт </w:t>
            </w: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 кемінде 1 бірлік, тұрақты токтан қорғайтын батарея шкафы – кемінде 1 бірлік, аккумуляторлық жинақтар – кемінде 64 бірлік, SNMP тақтасы (қашықтан бақылау) – 1 бірлік, температура сенсоры (аккумулятор зарядының температуралық компенсациясы үшін) – кемінде 1 бірлік;</w:t>
            </w:r>
          </w:p>
          <w:p w14:paraId="515CF3B3" w14:textId="5D16595A"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Номиналды қуаттың кемін</w:t>
            </w:r>
            <w:r w:rsidR="005F1A45">
              <w:rPr>
                <w:rFonts w:ascii="Times New Roman" w:eastAsia="Times New Roman" w:hAnsi="Times New Roman" w:cs="Times New Roman"/>
                <w:sz w:val="24"/>
                <w:szCs w:val="24"/>
                <w:lang w:val="kk-KZ" w:eastAsia="ru-RU"/>
              </w:rPr>
              <w:t xml:space="preserve">де 50% жүктеме модельдеуімен </w:t>
            </w:r>
            <w:r w:rsidR="005F1A45" w:rsidRPr="002D6133">
              <w:rPr>
                <w:rFonts w:ascii="Times New Roman" w:eastAsia="Times New Roman" w:hAnsi="Times New Roman" w:cs="Times New Roman"/>
                <w:sz w:val="24"/>
                <w:szCs w:val="24"/>
                <w:lang w:val="kk-KZ" w:eastAsia="ru-RU"/>
              </w:rPr>
              <w:t>ҮҚК</w:t>
            </w:r>
            <w:r w:rsidR="005F1A45" w:rsidRPr="00C35AC5">
              <w:rPr>
                <w:rFonts w:ascii="Times New Roman" w:eastAsia="Times New Roman" w:hAnsi="Times New Roman" w:cs="Times New Roman"/>
                <w:sz w:val="24"/>
                <w:szCs w:val="24"/>
                <w:lang w:val="kk-KZ" w:eastAsia="ru-RU"/>
              </w:rPr>
              <w:t xml:space="preserve"> </w:t>
            </w:r>
            <w:r w:rsidRPr="00C35AC5">
              <w:rPr>
                <w:rFonts w:ascii="Times New Roman" w:eastAsia="Times New Roman" w:hAnsi="Times New Roman" w:cs="Times New Roman"/>
                <w:sz w:val="24"/>
                <w:szCs w:val="24"/>
                <w:lang w:val="kk-KZ" w:eastAsia="ru-RU"/>
              </w:rPr>
              <w:t xml:space="preserve">-де өзін-өзі тексеру функциясының </w:t>
            </w:r>
            <w:r w:rsidRPr="00C35AC5">
              <w:rPr>
                <w:rFonts w:ascii="Times New Roman" w:eastAsia="Times New Roman" w:hAnsi="Times New Roman" w:cs="Times New Roman"/>
                <w:sz w:val="24"/>
                <w:szCs w:val="24"/>
                <w:lang w:val="kk-KZ" w:eastAsia="ru-RU"/>
              </w:rPr>
              <w:lastRenderedPageBreak/>
              <w:t>болуы міндетті болып табылады;</w:t>
            </w:r>
          </w:p>
          <w:p w14:paraId="75FE0BD7" w14:textId="6B08343F" w:rsidR="00C35AC5" w:rsidRPr="00C35AC5" w:rsidRDefault="005F1A45" w:rsidP="00C35AC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Pr="00C35AC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-нің алдыңғы панелінде </w:t>
            </w:r>
            <w:r w:rsidRPr="002D6133">
              <w:rPr>
                <w:rFonts w:ascii="Times New Roman" w:eastAsia="Times New Roman" w:hAnsi="Times New Roman" w:cs="Times New Roman"/>
                <w:sz w:val="24"/>
                <w:szCs w:val="24"/>
                <w:lang w:val="kk-KZ" w:eastAsia="ru-RU"/>
              </w:rPr>
              <w:t>ҮҚК</w:t>
            </w:r>
            <w:r w:rsidRPr="00C35AC5">
              <w:rPr>
                <w:rFonts w:ascii="Times New Roman" w:eastAsia="Times New Roman" w:hAnsi="Times New Roman" w:cs="Times New Roman"/>
                <w:sz w:val="24"/>
                <w:szCs w:val="24"/>
                <w:lang w:val="kk-KZ" w:eastAsia="ru-RU"/>
              </w:rPr>
              <w:t xml:space="preserve"> </w:t>
            </w:r>
            <w:r w:rsidR="00C35AC5" w:rsidRPr="00C35AC5">
              <w:rPr>
                <w:rFonts w:ascii="Times New Roman" w:eastAsia="Times New Roman" w:hAnsi="Times New Roman" w:cs="Times New Roman"/>
                <w:sz w:val="24"/>
                <w:szCs w:val="24"/>
                <w:lang w:val="kk-KZ" w:eastAsia="ru-RU"/>
              </w:rPr>
              <w:t>-ті қосу және өшіру функцияларын қайталайты</w:t>
            </w:r>
            <w:r>
              <w:rPr>
                <w:rFonts w:ascii="Times New Roman" w:eastAsia="Times New Roman" w:hAnsi="Times New Roman" w:cs="Times New Roman"/>
                <w:sz w:val="24"/>
                <w:szCs w:val="24"/>
                <w:lang w:val="kk-KZ" w:eastAsia="ru-RU"/>
              </w:rPr>
              <w:t>н физикалық түймелердің болуы (</w:t>
            </w:r>
            <w:r w:rsidRPr="002D6133">
              <w:rPr>
                <w:rFonts w:ascii="Times New Roman" w:eastAsia="Times New Roman" w:hAnsi="Times New Roman" w:cs="Times New Roman"/>
                <w:sz w:val="24"/>
                <w:szCs w:val="24"/>
                <w:lang w:val="kk-KZ" w:eastAsia="ru-RU"/>
              </w:rPr>
              <w:t>ҮҚК</w:t>
            </w:r>
            <w:r w:rsidR="00C35AC5" w:rsidRPr="00C35AC5">
              <w:rPr>
                <w:rFonts w:ascii="Times New Roman" w:eastAsia="Times New Roman" w:hAnsi="Times New Roman" w:cs="Times New Roman"/>
                <w:sz w:val="24"/>
                <w:szCs w:val="24"/>
                <w:lang w:val="kk-KZ" w:eastAsia="ru-RU"/>
              </w:rPr>
              <w:t xml:space="preserve"> негізгі экраны (дисплейі) жұмыс істемейтін жағдайда) міндетті болып табылады;</w:t>
            </w:r>
          </w:p>
          <w:p w14:paraId="2E1933F0"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p>
          <w:p w14:paraId="5228D0CE" w14:textId="77777777" w:rsidR="00426AF9" w:rsidRPr="00426AF9" w:rsidRDefault="00426AF9" w:rsidP="00426AF9">
            <w:pPr>
              <w:spacing w:after="0" w:line="240" w:lineRule="auto"/>
              <w:ind w:left="70"/>
              <w:jc w:val="both"/>
              <w:rPr>
                <w:rFonts w:ascii="Times New Roman" w:eastAsia="Times New Roman" w:hAnsi="Times New Roman" w:cs="Times New Roman"/>
                <w:sz w:val="24"/>
                <w:szCs w:val="24"/>
                <w:lang w:val="kk-KZ" w:eastAsia="ru-RU"/>
              </w:rPr>
            </w:pPr>
            <w:r w:rsidRPr="00426AF9">
              <w:rPr>
                <w:rFonts w:ascii="Times New Roman" w:eastAsia="Times New Roman" w:hAnsi="Times New Roman" w:cs="Times New Roman"/>
                <w:sz w:val="24"/>
                <w:szCs w:val="24"/>
                <w:lang w:val="kk-KZ" w:eastAsia="ru-RU"/>
              </w:rPr>
              <w:t>Конкурстық өтінім шеңберінде БЭЖ өндірушісінен немесе олардың ресми өкілдерінен (Қазақстан Республикасының аумағындағы дилерлерден немесе дистрибьюторлардан) әлеуетті өнім берушінің Қазақстан Республикасының аумағында ұсынылатын үздіксіз электрмен жабдықтауды жүзеге асыруға құқығы бар екендігі туралы анықтаманың көшірмесін ұсыну; (конкурстық өтінімге растайтын құжатты қоса беру)</w:t>
            </w:r>
          </w:p>
          <w:p w14:paraId="120C6F91" w14:textId="02DF3EFA" w:rsidR="00C35AC5" w:rsidRPr="00C35AC5" w:rsidRDefault="00426AF9" w:rsidP="00426AF9">
            <w:pPr>
              <w:spacing w:after="0" w:line="240" w:lineRule="auto"/>
              <w:ind w:left="70"/>
              <w:jc w:val="both"/>
              <w:rPr>
                <w:rFonts w:ascii="Times New Roman" w:eastAsia="Times New Roman" w:hAnsi="Times New Roman" w:cs="Times New Roman"/>
                <w:sz w:val="24"/>
                <w:szCs w:val="24"/>
                <w:lang w:val="kk-KZ" w:eastAsia="ru-RU"/>
              </w:rPr>
            </w:pPr>
            <w:r w:rsidRPr="00426AF9">
              <w:rPr>
                <w:rFonts w:ascii="Times New Roman" w:eastAsia="Times New Roman" w:hAnsi="Times New Roman" w:cs="Times New Roman"/>
                <w:sz w:val="24"/>
                <w:szCs w:val="24"/>
                <w:lang w:val="kk-KZ" w:eastAsia="ru-RU"/>
              </w:rPr>
              <w:t>Конкурстық өтінім шеңберінде аккумуляторларды өндірушіден немесе олардың ресми өкілдерінен (Қазақстан Республикасының аумағындағы дилерлер немесе дистрибьюторлардан) әлеуетті өнім берушінің Қазақстан Республикасының аумағында ұсынылған аккумуляторларды жеткізуге құқығы бар екендігі туралы анықтаманың көшірмесін ұсыну; (конкурстық өтінімге растайтын құжатты қоса беру)</w:t>
            </w:r>
          </w:p>
          <w:p w14:paraId="0220C2CE"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p>
          <w:p w14:paraId="3DDE03FF" w14:textId="4B9DB6E8"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 xml:space="preserve">Бәсекелестік өтінім шеңберінде әлеуетті </w:t>
            </w:r>
            <w:r w:rsidR="005F1A45">
              <w:rPr>
                <w:rFonts w:ascii="Times New Roman" w:eastAsia="Times New Roman" w:hAnsi="Times New Roman" w:cs="Times New Roman"/>
                <w:sz w:val="24"/>
                <w:szCs w:val="24"/>
                <w:lang w:val="kk-KZ" w:eastAsia="ru-RU"/>
              </w:rPr>
              <w:t xml:space="preserve">өнім беруші ұсынылып отырған </w:t>
            </w:r>
            <w:r w:rsidR="005F1A45" w:rsidRPr="002D6133">
              <w:rPr>
                <w:rFonts w:ascii="Times New Roman" w:eastAsia="Times New Roman" w:hAnsi="Times New Roman" w:cs="Times New Roman"/>
                <w:sz w:val="24"/>
                <w:szCs w:val="24"/>
                <w:lang w:val="kk-KZ" w:eastAsia="ru-RU"/>
              </w:rPr>
              <w:t>ҮҚК</w:t>
            </w:r>
            <w:r w:rsidRPr="00C35AC5">
              <w:rPr>
                <w:rFonts w:ascii="Times New Roman" w:eastAsia="Times New Roman" w:hAnsi="Times New Roman" w:cs="Times New Roman"/>
                <w:sz w:val="24"/>
                <w:szCs w:val="24"/>
                <w:lang w:val="kk-KZ" w:eastAsia="ru-RU"/>
              </w:rPr>
              <w:t xml:space="preserve"> және аккумуляторлардың бренді мен үлгі </w:t>
            </w:r>
            <w:r w:rsidR="005F1A45">
              <w:rPr>
                <w:rFonts w:ascii="Times New Roman" w:eastAsia="Times New Roman" w:hAnsi="Times New Roman" w:cs="Times New Roman"/>
                <w:sz w:val="24"/>
                <w:szCs w:val="24"/>
                <w:lang w:val="kk-KZ" w:eastAsia="ru-RU"/>
              </w:rPr>
              <w:t xml:space="preserve">атауын көрсетеді, ұсынылатын </w:t>
            </w:r>
            <w:r w:rsidR="005F1A45" w:rsidRPr="002D6133">
              <w:rPr>
                <w:rFonts w:ascii="Times New Roman" w:eastAsia="Times New Roman" w:hAnsi="Times New Roman" w:cs="Times New Roman"/>
                <w:sz w:val="24"/>
                <w:szCs w:val="24"/>
                <w:lang w:val="kk-KZ" w:eastAsia="ru-RU"/>
              </w:rPr>
              <w:t>ҮҚК</w:t>
            </w:r>
            <w:r w:rsidRPr="00C35AC5">
              <w:rPr>
                <w:rFonts w:ascii="Times New Roman" w:eastAsia="Times New Roman" w:hAnsi="Times New Roman" w:cs="Times New Roman"/>
                <w:sz w:val="24"/>
                <w:szCs w:val="24"/>
                <w:lang w:val="kk-KZ" w:eastAsia="ru-RU"/>
              </w:rPr>
              <w:t xml:space="preserve"> моделі туралы ақпар</w:t>
            </w:r>
            <w:r w:rsidR="005F1A45">
              <w:rPr>
                <w:rFonts w:ascii="Times New Roman" w:eastAsia="Times New Roman" w:hAnsi="Times New Roman" w:cs="Times New Roman"/>
                <w:sz w:val="24"/>
                <w:szCs w:val="24"/>
                <w:lang w:val="kk-KZ" w:eastAsia="ru-RU"/>
              </w:rPr>
              <w:t xml:space="preserve">атпен (техникалық) ұсынылған </w:t>
            </w:r>
            <w:r w:rsidR="005F1A45" w:rsidRPr="002D6133">
              <w:rPr>
                <w:rFonts w:ascii="Times New Roman" w:eastAsia="Times New Roman" w:hAnsi="Times New Roman" w:cs="Times New Roman"/>
                <w:sz w:val="24"/>
                <w:szCs w:val="24"/>
                <w:lang w:val="kk-KZ" w:eastAsia="ru-RU"/>
              </w:rPr>
              <w:t>ҮҚК</w:t>
            </w:r>
            <w:r w:rsidRPr="00C35AC5">
              <w:rPr>
                <w:rFonts w:ascii="Times New Roman" w:eastAsia="Times New Roman" w:hAnsi="Times New Roman" w:cs="Times New Roman"/>
                <w:sz w:val="24"/>
                <w:szCs w:val="24"/>
                <w:lang w:val="kk-KZ" w:eastAsia="ru-RU"/>
              </w:rPr>
              <w:t xml:space="preserve"> өндірушісінің ресми веб-ресурсына (Интернет) сілтеме береді.</w:t>
            </w:r>
          </w:p>
          <w:p w14:paraId="094C1918" w14:textId="77777777" w:rsidR="00C35AC5" w:rsidRP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Ұсынылған үлгі бір реттік емес, стандартты үлгі (сериялық өндіріс) болуы керек.</w:t>
            </w:r>
          </w:p>
          <w:p w14:paraId="54B1FF2F" w14:textId="476B74D3" w:rsidR="00C35AC5" w:rsidRDefault="00C35AC5" w:rsidP="00C35AC5">
            <w:pPr>
              <w:spacing w:after="0" w:line="240" w:lineRule="auto"/>
              <w:ind w:left="70"/>
              <w:jc w:val="both"/>
              <w:rPr>
                <w:rFonts w:ascii="Times New Roman" w:eastAsia="Times New Roman" w:hAnsi="Times New Roman" w:cs="Times New Roman"/>
                <w:sz w:val="24"/>
                <w:szCs w:val="24"/>
                <w:lang w:val="kk-KZ" w:eastAsia="ru-RU"/>
              </w:rPr>
            </w:pPr>
            <w:r w:rsidRPr="00C35AC5">
              <w:rPr>
                <w:rFonts w:ascii="Times New Roman" w:eastAsia="Times New Roman" w:hAnsi="Times New Roman" w:cs="Times New Roman"/>
                <w:sz w:val="24"/>
                <w:szCs w:val="24"/>
                <w:lang w:val="kk-KZ" w:eastAsia="ru-RU"/>
              </w:rPr>
              <w:t>Әлеуетті өнім беруші тендерлік өтінімде ұсынылатын аккумулятор батареяларының барлық техникалық сипаттамаларын көрсете отырып, аккумуляторлық батареяларды өндірушінің немесе өндірушінің ресми өкілінің веб (Интернет) порталына сілтеме ұсынады.</w:t>
            </w:r>
          </w:p>
          <w:p w14:paraId="4B97903B" w14:textId="77777777" w:rsidR="00C35AC5" w:rsidRPr="002D6133" w:rsidRDefault="00C35AC5" w:rsidP="00C9257A">
            <w:pPr>
              <w:spacing w:after="0" w:line="240" w:lineRule="auto"/>
              <w:ind w:left="70"/>
              <w:jc w:val="both"/>
              <w:rPr>
                <w:rFonts w:ascii="Times New Roman" w:eastAsia="Times New Roman" w:hAnsi="Times New Roman" w:cs="Times New Roman"/>
                <w:sz w:val="24"/>
                <w:szCs w:val="24"/>
                <w:lang w:val="kk-KZ" w:eastAsia="ru-RU"/>
              </w:rPr>
            </w:pPr>
          </w:p>
          <w:p w14:paraId="54B4B261" w14:textId="23289F62" w:rsidR="00D969D9" w:rsidRPr="002D6133" w:rsidRDefault="00D969D9" w:rsidP="00C9257A">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b/>
                <w:bCs/>
                <w:sz w:val="24"/>
                <w:szCs w:val="24"/>
                <w:lang w:val="kk-KZ" w:eastAsia="ru-RU"/>
              </w:rPr>
              <w:t>1</w:t>
            </w:r>
            <w:r w:rsidR="004A0805" w:rsidRPr="002D6133">
              <w:rPr>
                <w:rFonts w:ascii="Times New Roman" w:eastAsia="Times New Roman" w:hAnsi="Times New Roman" w:cs="Times New Roman"/>
                <w:b/>
                <w:bCs/>
                <w:sz w:val="24"/>
                <w:szCs w:val="24"/>
                <w:lang w:val="kk-KZ" w:eastAsia="ru-RU"/>
              </w:rPr>
              <w:t>.</w:t>
            </w:r>
            <w:r w:rsidR="004A0805" w:rsidRPr="002D6133">
              <w:rPr>
                <w:rFonts w:ascii="Times New Roman" w:eastAsia="Times New Roman" w:hAnsi="Times New Roman" w:cs="Times New Roman"/>
                <w:b/>
                <w:sz w:val="24"/>
                <w:szCs w:val="24"/>
                <w:lang w:val="kk-KZ" w:eastAsia="ru-RU"/>
              </w:rPr>
              <w:t>ҮҚК кіріс сипаттамалары:</w:t>
            </w:r>
          </w:p>
          <w:p w14:paraId="7EF807EA" w14:textId="77777777" w:rsidR="004A0805" w:rsidRPr="002D6133" w:rsidRDefault="004A0805" w:rsidP="004A0805">
            <w:pPr>
              <w:pBdr>
                <w:top w:val="nil"/>
                <w:left w:val="nil"/>
                <w:bottom w:val="nil"/>
                <w:right w:val="nil"/>
                <w:between w:val="nil"/>
              </w:pBdr>
              <w:tabs>
                <w:tab w:val="left" w:pos="463"/>
                <w:tab w:val="left" w:pos="605"/>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Номиналды кіріс кернеуі (желілік) (В): 380/400/415;</w:t>
            </w:r>
          </w:p>
          <w:p w14:paraId="0C548F07" w14:textId="77777777" w:rsidR="004A0805" w:rsidRPr="002D6133" w:rsidRDefault="004A0805" w:rsidP="004A0805">
            <w:pPr>
              <w:pBdr>
                <w:top w:val="nil"/>
                <w:left w:val="nil"/>
                <w:bottom w:val="nil"/>
                <w:right w:val="nil"/>
                <w:between w:val="nil"/>
              </w:pBdr>
              <w:tabs>
                <w:tab w:val="left" w:pos="388"/>
                <w:tab w:val="left" w:pos="814"/>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100% жүктеме кезінде минималды кіріс кернеуі (желілік): 138В артық емес;</w:t>
            </w:r>
          </w:p>
          <w:p w14:paraId="22FFAC21" w14:textId="4049BBA8" w:rsidR="004A0805" w:rsidRPr="002D6133" w:rsidRDefault="004A0805" w:rsidP="004A0805">
            <w:pPr>
              <w:pBdr>
                <w:top w:val="nil"/>
                <w:left w:val="nil"/>
                <w:bottom w:val="nil"/>
                <w:right w:val="nil"/>
                <w:between w:val="nil"/>
              </w:pBdr>
              <w:tabs>
                <w:tab w:val="left" w:pos="388"/>
                <w:tab w:val="left" w:pos="814"/>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100% жүктеме кезінде максималды к</w:t>
            </w:r>
            <w:r w:rsidR="00C37708">
              <w:rPr>
                <w:rFonts w:ascii="Times New Roman" w:eastAsia="Times New Roman" w:hAnsi="Times New Roman" w:cs="Times New Roman"/>
                <w:sz w:val="24"/>
                <w:szCs w:val="24"/>
                <w:lang w:val="kk-KZ" w:eastAsia="ru-RU"/>
              </w:rPr>
              <w:t xml:space="preserve">іріс кернеуі (желілік): </w:t>
            </w:r>
            <w:r w:rsidRPr="002D6133">
              <w:rPr>
                <w:rFonts w:ascii="Times New Roman" w:eastAsia="Times New Roman" w:hAnsi="Times New Roman" w:cs="Times New Roman"/>
                <w:sz w:val="24"/>
                <w:szCs w:val="24"/>
                <w:lang w:val="kk-KZ" w:eastAsia="ru-RU"/>
              </w:rPr>
              <w:t>485В</w:t>
            </w:r>
            <w:r w:rsidR="00C37708">
              <w:rPr>
                <w:rFonts w:ascii="Times New Roman" w:eastAsia="Times New Roman" w:hAnsi="Times New Roman" w:cs="Times New Roman"/>
                <w:sz w:val="24"/>
                <w:szCs w:val="24"/>
                <w:lang w:val="kk-KZ" w:eastAsia="ru-RU"/>
              </w:rPr>
              <w:t xml:space="preserve"> кем емес</w:t>
            </w:r>
            <w:r w:rsidRPr="002D6133">
              <w:rPr>
                <w:rFonts w:ascii="Times New Roman" w:eastAsia="Times New Roman" w:hAnsi="Times New Roman" w:cs="Times New Roman"/>
                <w:sz w:val="24"/>
                <w:szCs w:val="24"/>
                <w:lang w:val="kk-KZ" w:eastAsia="ru-RU"/>
              </w:rPr>
              <w:t>;</w:t>
            </w:r>
          </w:p>
          <w:p w14:paraId="457B2463" w14:textId="17CE2068" w:rsidR="004A0805" w:rsidRPr="002D6133" w:rsidRDefault="00C37708" w:rsidP="004A0805">
            <w:pPr>
              <w:pBdr>
                <w:top w:val="nil"/>
                <w:left w:val="nil"/>
                <w:bottom w:val="nil"/>
                <w:right w:val="nil"/>
                <w:between w:val="nil"/>
              </w:pBdr>
              <w:tabs>
                <w:tab w:val="left" w:pos="463"/>
                <w:tab w:val="left" w:pos="605"/>
              </w:tabs>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Кіріс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кернеуінің</w:t>
            </w:r>
            <w:proofErr w:type="spellEnd"/>
            <w:r>
              <w:rPr>
                <w:rFonts w:ascii="Times New Roman" w:eastAsia="Times New Roman" w:hAnsi="Times New Roman" w:cs="Times New Roman"/>
                <w:sz w:val="24"/>
                <w:szCs w:val="24"/>
                <w:lang w:eastAsia="ru-RU"/>
              </w:rPr>
              <w:t xml:space="preserve"> диапазоны:</w:t>
            </w:r>
            <w:r>
              <w:rPr>
                <w:rFonts w:ascii="Times New Roman" w:eastAsia="Times New Roman" w:hAnsi="Times New Roman" w:cs="Times New Roman"/>
                <w:sz w:val="24"/>
                <w:szCs w:val="24"/>
                <w:lang w:val="kk-KZ" w:eastAsia="ru-RU"/>
              </w:rPr>
              <w:t xml:space="preserve"> </w:t>
            </w:r>
            <w:r w:rsidR="004A0805" w:rsidRPr="002D6133">
              <w:rPr>
                <w:rFonts w:ascii="Times New Roman" w:eastAsia="Times New Roman" w:hAnsi="Times New Roman" w:cs="Times New Roman"/>
                <w:sz w:val="24"/>
                <w:szCs w:val="24"/>
                <w:lang w:eastAsia="ru-RU"/>
              </w:rPr>
              <w:t>138-485</w:t>
            </w:r>
            <w:proofErr w:type="gramStart"/>
            <w:r w:rsidR="004A0805" w:rsidRPr="002D6133">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val="kk-KZ" w:eastAsia="ru-RU"/>
              </w:rPr>
              <w:t xml:space="preserve"> кем емес</w:t>
            </w:r>
            <w:r w:rsidR="004A0805" w:rsidRPr="002D6133">
              <w:rPr>
                <w:rFonts w:ascii="Times New Roman" w:eastAsia="Times New Roman" w:hAnsi="Times New Roman" w:cs="Times New Roman"/>
                <w:sz w:val="24"/>
                <w:szCs w:val="24"/>
                <w:lang w:val="kk-KZ" w:eastAsia="ru-RU"/>
              </w:rPr>
              <w:t>;</w:t>
            </w:r>
          </w:p>
          <w:p w14:paraId="202FBEDC" w14:textId="540C42C8" w:rsidR="004A0805" w:rsidRPr="002D6133" w:rsidRDefault="004A0805" w:rsidP="004A0805">
            <w:pPr>
              <w:spacing w:after="0" w:line="240" w:lineRule="auto"/>
              <w:ind w:left="70"/>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t xml:space="preserve">ҮҚК </w:t>
            </w:r>
            <w:proofErr w:type="spellStart"/>
            <w:r w:rsidRPr="002D6133">
              <w:rPr>
                <w:rFonts w:ascii="Times New Roman" w:eastAsia="Times New Roman" w:hAnsi="Times New Roman" w:cs="Times New Roman"/>
                <w:sz w:val="24"/>
                <w:szCs w:val="24"/>
                <w:lang w:eastAsia="ru-RU"/>
              </w:rPr>
              <w:t>кіріс</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кернеуіне</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төзімділіктің</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минималды</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мәні</w:t>
            </w:r>
            <w:proofErr w:type="spellEnd"/>
            <w:r w:rsidRPr="002D6133">
              <w:rPr>
                <w:rFonts w:ascii="Times New Roman" w:eastAsia="Times New Roman" w:hAnsi="Times New Roman" w:cs="Times New Roman"/>
                <w:sz w:val="24"/>
                <w:szCs w:val="24"/>
                <w:lang w:eastAsia="ru-RU"/>
              </w:rPr>
              <w:t>: 138В</w:t>
            </w:r>
            <w:r w:rsidR="00C37708">
              <w:rPr>
                <w:rFonts w:ascii="Times New Roman" w:eastAsia="Times New Roman" w:hAnsi="Times New Roman" w:cs="Times New Roman"/>
                <w:sz w:val="24"/>
                <w:szCs w:val="24"/>
                <w:lang w:val="kk-KZ" w:eastAsia="ru-RU"/>
              </w:rPr>
              <w:t xml:space="preserve"> </w:t>
            </w:r>
            <w:r w:rsidR="00C37708" w:rsidRPr="002D6133">
              <w:rPr>
                <w:rFonts w:ascii="Times New Roman" w:eastAsia="Times New Roman" w:hAnsi="Times New Roman" w:cs="Times New Roman"/>
                <w:sz w:val="24"/>
                <w:szCs w:val="24"/>
                <w:lang w:val="kk-KZ" w:eastAsia="ru-RU"/>
              </w:rPr>
              <w:t>артық емес</w:t>
            </w:r>
            <w:r w:rsidRPr="002D6133">
              <w:rPr>
                <w:rFonts w:ascii="Times New Roman" w:eastAsia="Times New Roman" w:hAnsi="Times New Roman" w:cs="Times New Roman"/>
                <w:sz w:val="24"/>
                <w:szCs w:val="24"/>
                <w:lang w:eastAsia="ru-RU"/>
              </w:rPr>
              <w:t>;</w:t>
            </w:r>
          </w:p>
          <w:p w14:paraId="62B9D00B" w14:textId="5A3ED188" w:rsidR="004A0805" w:rsidRPr="002D6133" w:rsidRDefault="004A0805" w:rsidP="004A0805">
            <w:pPr>
              <w:spacing w:after="0" w:line="240" w:lineRule="auto"/>
              <w:ind w:left="70"/>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t xml:space="preserve">ҮҚК </w:t>
            </w:r>
            <w:proofErr w:type="spellStart"/>
            <w:r w:rsidRPr="002D6133">
              <w:rPr>
                <w:rFonts w:ascii="Times New Roman" w:eastAsia="Times New Roman" w:hAnsi="Times New Roman" w:cs="Times New Roman"/>
                <w:sz w:val="24"/>
                <w:szCs w:val="24"/>
                <w:lang w:eastAsia="ru-RU"/>
              </w:rPr>
              <w:t>кіріс</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кернеуін</w:t>
            </w:r>
            <w:proofErr w:type="spellEnd"/>
            <w:r w:rsidRPr="002D6133">
              <w:rPr>
                <w:rFonts w:ascii="Times New Roman" w:eastAsia="Times New Roman" w:hAnsi="Times New Roman" w:cs="Times New Roman"/>
                <w:sz w:val="24"/>
                <w:szCs w:val="24"/>
                <w:lang w:val="kk-KZ" w:eastAsia="ru-RU"/>
              </w:rPr>
              <w:t>е</w:t>
            </w:r>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төзімділіктің</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максималды</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мәні</w:t>
            </w:r>
            <w:proofErr w:type="spellEnd"/>
            <w:r w:rsidRPr="002D6133">
              <w:rPr>
                <w:rFonts w:ascii="Times New Roman" w:eastAsia="Times New Roman" w:hAnsi="Times New Roman" w:cs="Times New Roman"/>
                <w:sz w:val="24"/>
                <w:szCs w:val="24"/>
                <w:lang w:eastAsia="ru-RU"/>
              </w:rPr>
              <w:t>: 485В</w:t>
            </w:r>
            <w:r w:rsidR="00C37708">
              <w:rPr>
                <w:rFonts w:ascii="Times New Roman" w:eastAsia="Times New Roman" w:hAnsi="Times New Roman" w:cs="Times New Roman"/>
                <w:sz w:val="24"/>
                <w:szCs w:val="24"/>
                <w:lang w:val="kk-KZ" w:eastAsia="ru-RU"/>
              </w:rPr>
              <w:t xml:space="preserve"> кем емес</w:t>
            </w:r>
            <w:r w:rsidRPr="002D6133">
              <w:rPr>
                <w:rFonts w:ascii="Times New Roman" w:eastAsia="Times New Roman" w:hAnsi="Times New Roman" w:cs="Times New Roman"/>
                <w:sz w:val="24"/>
                <w:szCs w:val="24"/>
                <w:lang w:eastAsia="ru-RU"/>
              </w:rPr>
              <w:t>;</w:t>
            </w:r>
          </w:p>
          <w:p w14:paraId="0D6F12D6" w14:textId="77777777" w:rsidR="004A0805" w:rsidRPr="002D6133" w:rsidRDefault="004A0805" w:rsidP="004A0805">
            <w:pPr>
              <w:pBdr>
                <w:top w:val="nil"/>
                <w:left w:val="nil"/>
                <w:bottom w:val="nil"/>
                <w:right w:val="nil"/>
                <w:between w:val="nil"/>
              </w:pBdr>
              <w:tabs>
                <w:tab w:val="left" w:pos="463"/>
                <w:tab w:val="left" w:pos="605"/>
              </w:tabs>
              <w:spacing w:after="0"/>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eastAsia="ru-RU"/>
              </w:rPr>
              <w:t>Номинал</w:t>
            </w:r>
            <w:r w:rsidRPr="002D6133">
              <w:rPr>
                <w:rFonts w:ascii="Times New Roman" w:eastAsia="Times New Roman" w:hAnsi="Times New Roman" w:cs="Times New Roman"/>
                <w:sz w:val="24"/>
                <w:szCs w:val="24"/>
                <w:lang w:val="kk-KZ" w:eastAsia="ru-RU"/>
              </w:rPr>
              <w:t xml:space="preserve">ды </w:t>
            </w:r>
            <w:proofErr w:type="gramStart"/>
            <w:r w:rsidRPr="002D6133">
              <w:rPr>
                <w:rFonts w:ascii="Times New Roman" w:eastAsia="Times New Roman" w:hAnsi="Times New Roman" w:cs="Times New Roman"/>
                <w:sz w:val="24"/>
                <w:szCs w:val="24"/>
                <w:lang w:val="kk-KZ" w:eastAsia="ru-RU"/>
              </w:rPr>
              <w:t>жиіл</w:t>
            </w:r>
            <w:proofErr w:type="gramEnd"/>
            <w:r w:rsidRPr="002D6133">
              <w:rPr>
                <w:rFonts w:ascii="Times New Roman" w:eastAsia="Times New Roman" w:hAnsi="Times New Roman" w:cs="Times New Roman"/>
                <w:sz w:val="24"/>
                <w:szCs w:val="24"/>
                <w:lang w:val="kk-KZ" w:eastAsia="ru-RU"/>
              </w:rPr>
              <w:t xml:space="preserve">ік </w:t>
            </w:r>
            <w:r w:rsidRPr="002D6133">
              <w:rPr>
                <w:rFonts w:ascii="Times New Roman" w:eastAsia="Times New Roman" w:hAnsi="Times New Roman" w:cs="Times New Roman"/>
                <w:sz w:val="24"/>
                <w:szCs w:val="24"/>
                <w:lang w:eastAsia="ru-RU"/>
              </w:rPr>
              <w:t xml:space="preserve">(Гц): 50/60; </w:t>
            </w:r>
          </w:p>
          <w:p w14:paraId="7932513D" w14:textId="77777777" w:rsidR="004A0805" w:rsidRPr="002D6133" w:rsidRDefault="004A0805" w:rsidP="004A0805">
            <w:pPr>
              <w:pBdr>
                <w:top w:val="nil"/>
                <w:left w:val="nil"/>
                <w:bottom w:val="nil"/>
                <w:right w:val="nil"/>
                <w:between w:val="nil"/>
              </w:pBdr>
              <w:tabs>
                <w:tab w:val="left" w:pos="463"/>
                <w:tab w:val="left" w:pos="605"/>
              </w:tabs>
              <w:spacing w:after="0"/>
              <w:jc w:val="both"/>
              <w:rPr>
                <w:rFonts w:ascii="Times New Roman" w:eastAsia="Times New Roman" w:hAnsi="Times New Roman" w:cs="Times New Roman"/>
                <w:sz w:val="24"/>
                <w:szCs w:val="24"/>
                <w:lang w:eastAsia="ru-RU"/>
              </w:rPr>
            </w:pPr>
            <w:proofErr w:type="spellStart"/>
            <w:r w:rsidRPr="002D6133">
              <w:rPr>
                <w:rFonts w:ascii="Times New Roman" w:eastAsia="Times New Roman" w:hAnsi="Times New Roman" w:cs="Times New Roman"/>
                <w:sz w:val="24"/>
                <w:szCs w:val="24"/>
                <w:lang w:eastAsia="ru-RU"/>
              </w:rPr>
              <w:t>Кі</w:t>
            </w:r>
            <w:proofErr w:type="gramStart"/>
            <w:r w:rsidRPr="002D6133">
              <w:rPr>
                <w:rFonts w:ascii="Times New Roman" w:eastAsia="Times New Roman" w:hAnsi="Times New Roman" w:cs="Times New Roman"/>
                <w:sz w:val="24"/>
                <w:szCs w:val="24"/>
                <w:lang w:eastAsia="ru-RU"/>
              </w:rPr>
              <w:t>р</w:t>
            </w:r>
            <w:proofErr w:type="gramEnd"/>
            <w:r w:rsidRPr="002D6133">
              <w:rPr>
                <w:rFonts w:ascii="Times New Roman" w:eastAsia="Times New Roman" w:hAnsi="Times New Roman" w:cs="Times New Roman"/>
                <w:sz w:val="24"/>
                <w:szCs w:val="24"/>
                <w:lang w:eastAsia="ru-RU"/>
              </w:rPr>
              <w:t>іс</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жиілігі</w:t>
            </w:r>
            <w:proofErr w:type="spellEnd"/>
            <w:r w:rsidRPr="002D6133">
              <w:rPr>
                <w:rFonts w:ascii="Times New Roman" w:eastAsia="Times New Roman" w:hAnsi="Times New Roman" w:cs="Times New Roman"/>
                <w:sz w:val="24"/>
                <w:szCs w:val="24"/>
                <w:lang w:eastAsia="ru-RU"/>
              </w:rPr>
              <w:t xml:space="preserve"> диапазоны: </w:t>
            </w:r>
            <w:r w:rsidRPr="002D6133">
              <w:rPr>
                <w:rFonts w:ascii="Times New Roman" w:eastAsia="Times New Roman" w:hAnsi="Times New Roman" w:cs="Times New Roman"/>
                <w:sz w:val="24"/>
                <w:szCs w:val="24"/>
                <w:lang w:val="kk-KZ" w:eastAsia="ru-RU"/>
              </w:rPr>
              <w:t>кемінде</w:t>
            </w:r>
            <w:r w:rsidRPr="002D6133">
              <w:rPr>
                <w:rFonts w:ascii="Times New Roman" w:eastAsia="Times New Roman" w:hAnsi="Times New Roman" w:cs="Times New Roman"/>
                <w:sz w:val="24"/>
                <w:szCs w:val="24"/>
                <w:lang w:eastAsia="ru-RU"/>
              </w:rPr>
              <w:t xml:space="preserve"> 40-70 Гц</w:t>
            </w:r>
          </w:p>
          <w:p w14:paraId="1A638587" w14:textId="77777777" w:rsidR="004A0805" w:rsidRPr="002D6133" w:rsidRDefault="004A0805" w:rsidP="004A0805">
            <w:pPr>
              <w:pBdr>
                <w:top w:val="nil"/>
                <w:left w:val="nil"/>
                <w:bottom w:val="nil"/>
                <w:right w:val="nil"/>
                <w:between w:val="nil"/>
              </w:pBdr>
              <w:tabs>
                <w:tab w:val="left" w:pos="463"/>
                <w:tab w:val="left" w:pos="605"/>
              </w:tabs>
              <w:spacing w:after="0"/>
              <w:jc w:val="both"/>
              <w:rPr>
                <w:rFonts w:ascii="Times New Roman" w:eastAsia="Times New Roman" w:hAnsi="Times New Roman" w:cs="Times New Roman"/>
                <w:sz w:val="24"/>
                <w:szCs w:val="24"/>
                <w:lang w:eastAsia="ru-RU"/>
              </w:rPr>
            </w:pPr>
            <w:proofErr w:type="spellStart"/>
            <w:r w:rsidRPr="002D6133">
              <w:rPr>
                <w:rFonts w:ascii="Times New Roman" w:eastAsia="Times New Roman" w:hAnsi="Times New Roman" w:cs="Times New Roman"/>
                <w:sz w:val="24"/>
                <w:szCs w:val="24"/>
                <w:lang w:eastAsia="ru-RU"/>
              </w:rPr>
              <w:t>Кі</w:t>
            </w:r>
            <w:proofErr w:type="gramStart"/>
            <w:r w:rsidRPr="002D6133">
              <w:rPr>
                <w:rFonts w:ascii="Times New Roman" w:eastAsia="Times New Roman" w:hAnsi="Times New Roman" w:cs="Times New Roman"/>
                <w:sz w:val="24"/>
                <w:szCs w:val="24"/>
                <w:lang w:eastAsia="ru-RU"/>
              </w:rPr>
              <w:t>р</w:t>
            </w:r>
            <w:proofErr w:type="gramEnd"/>
            <w:r w:rsidRPr="002D6133">
              <w:rPr>
                <w:rFonts w:ascii="Times New Roman" w:eastAsia="Times New Roman" w:hAnsi="Times New Roman" w:cs="Times New Roman"/>
                <w:sz w:val="24"/>
                <w:szCs w:val="24"/>
                <w:lang w:eastAsia="ru-RU"/>
              </w:rPr>
              <w:t>іс</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жиілігінің</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минималды</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мәні</w:t>
            </w:r>
            <w:proofErr w:type="spellEnd"/>
            <w:r w:rsidRPr="002D6133">
              <w:rPr>
                <w:rFonts w:ascii="Times New Roman" w:eastAsia="Times New Roman" w:hAnsi="Times New Roman" w:cs="Times New Roman"/>
                <w:sz w:val="24"/>
                <w:szCs w:val="24"/>
                <w:lang w:eastAsia="ru-RU"/>
              </w:rPr>
              <w:t xml:space="preserve"> (Гц): 40 Гц</w:t>
            </w:r>
            <w:r w:rsidRPr="002D6133">
              <w:rPr>
                <w:rFonts w:ascii="Times New Roman" w:eastAsia="Times New Roman" w:hAnsi="Times New Roman" w:cs="Times New Roman"/>
                <w:sz w:val="24"/>
                <w:szCs w:val="24"/>
                <w:lang w:val="kk-KZ" w:eastAsia="ru-RU"/>
              </w:rPr>
              <w:t xml:space="preserve"> артық емес</w:t>
            </w:r>
            <w:r w:rsidRPr="002D6133">
              <w:rPr>
                <w:rFonts w:ascii="Times New Roman" w:eastAsia="Times New Roman" w:hAnsi="Times New Roman" w:cs="Times New Roman"/>
                <w:sz w:val="24"/>
                <w:szCs w:val="24"/>
                <w:lang w:eastAsia="ru-RU"/>
              </w:rPr>
              <w:t>;</w:t>
            </w:r>
          </w:p>
          <w:p w14:paraId="770642F6" w14:textId="77777777" w:rsidR="004A0805" w:rsidRPr="002D6133" w:rsidRDefault="004A0805" w:rsidP="004A0805">
            <w:pPr>
              <w:pBdr>
                <w:top w:val="nil"/>
                <w:left w:val="nil"/>
                <w:bottom w:val="nil"/>
                <w:right w:val="nil"/>
                <w:between w:val="nil"/>
              </w:pBdr>
              <w:tabs>
                <w:tab w:val="left" w:pos="463"/>
                <w:tab w:val="left" w:pos="605"/>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Кіріс жиілігінің максималды мәні (Гц): кемінде 70 Гц;</w:t>
            </w:r>
          </w:p>
          <w:p w14:paraId="4643DD0A" w14:textId="77777777" w:rsidR="004A0805" w:rsidRPr="002D6133" w:rsidRDefault="004A0805" w:rsidP="004A0805">
            <w:pPr>
              <w:pBdr>
                <w:top w:val="nil"/>
                <w:left w:val="nil"/>
                <w:bottom w:val="nil"/>
                <w:right w:val="nil"/>
                <w:between w:val="nil"/>
              </w:pBdr>
              <w:tabs>
                <w:tab w:val="left" w:pos="463"/>
                <w:tab w:val="left" w:pos="605"/>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Толық жүктеме кезіндегі кіріс қуатының коэффициенті (кВт/кВА): кемінде 0,99; </w:t>
            </w:r>
          </w:p>
          <w:p w14:paraId="3483A445" w14:textId="77777777" w:rsidR="004A0805" w:rsidRPr="002D6133" w:rsidRDefault="004A0805" w:rsidP="004A0805">
            <w:pPr>
              <w:pBdr>
                <w:top w:val="nil"/>
                <w:left w:val="nil"/>
                <w:bottom w:val="nil"/>
                <w:right w:val="nil"/>
                <w:between w:val="nil"/>
              </w:pBdr>
              <w:tabs>
                <w:tab w:val="left" w:pos="463"/>
                <w:tab w:val="left" w:pos="605"/>
                <w:tab w:val="left" w:pos="955"/>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Толық желілік жүктеме кезінде желілік емес токтың бұрмалануының кіріс коэффициенті THD%: &lt;3% </w:t>
            </w:r>
            <w:r w:rsidRPr="002D6133">
              <w:rPr>
                <w:rFonts w:ascii="Times New Roman" w:eastAsia="Times New Roman" w:hAnsi="Times New Roman" w:cs="Times New Roman"/>
                <w:sz w:val="24"/>
                <w:szCs w:val="24"/>
                <w:lang w:val="kk-KZ" w:eastAsia="ru-RU"/>
              </w:rPr>
              <w:lastRenderedPageBreak/>
              <w:t>артық емес;</w:t>
            </w:r>
          </w:p>
          <w:p w14:paraId="3941CA87" w14:textId="77777777" w:rsidR="004A0805" w:rsidRPr="002D6133" w:rsidRDefault="004A0805" w:rsidP="004A080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Қуат коэффициенті: кемінде 0,99</w:t>
            </w:r>
          </w:p>
          <w:p w14:paraId="62EF7638" w14:textId="786A8390" w:rsidR="00D969D9" w:rsidRPr="002D6133" w:rsidRDefault="004A0805" w:rsidP="004A080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ҰҚК зарядының максималды тогы (аккумуляторлық бат</w:t>
            </w:r>
            <w:r w:rsidR="005F1A45">
              <w:rPr>
                <w:rFonts w:ascii="Times New Roman" w:eastAsia="Times New Roman" w:hAnsi="Times New Roman" w:cs="Times New Roman"/>
                <w:sz w:val="24"/>
                <w:szCs w:val="24"/>
                <w:lang w:val="kk-KZ" w:eastAsia="ru-RU"/>
              </w:rPr>
              <w:t>ареялардан зарядтау): кемінде 3қ</w:t>
            </w:r>
            <w:r w:rsidRPr="002D6133">
              <w:rPr>
                <w:rFonts w:ascii="Times New Roman" w:eastAsia="Times New Roman" w:hAnsi="Times New Roman" w:cs="Times New Roman"/>
                <w:sz w:val="24"/>
                <w:szCs w:val="24"/>
                <w:lang w:val="kk-KZ" w:eastAsia="ru-RU"/>
              </w:rPr>
              <w:t>А.</w:t>
            </w:r>
          </w:p>
          <w:p w14:paraId="17973776" w14:textId="77777777" w:rsidR="00D969D9" w:rsidRPr="005F1A45" w:rsidRDefault="00D969D9" w:rsidP="00C9257A">
            <w:pPr>
              <w:spacing w:after="0" w:line="240" w:lineRule="auto"/>
              <w:ind w:left="70"/>
              <w:jc w:val="both"/>
              <w:rPr>
                <w:rFonts w:ascii="Times New Roman" w:eastAsia="Times New Roman" w:hAnsi="Times New Roman" w:cs="Times New Roman"/>
                <w:sz w:val="24"/>
                <w:szCs w:val="24"/>
                <w:lang w:val="kk-KZ" w:eastAsia="ru-RU"/>
              </w:rPr>
            </w:pPr>
          </w:p>
          <w:p w14:paraId="427073CD" w14:textId="68773BCE" w:rsidR="00940F07" w:rsidRDefault="00D969D9" w:rsidP="00940F07">
            <w:pPr>
              <w:spacing w:after="0"/>
              <w:ind w:left="70"/>
              <w:jc w:val="both"/>
              <w:rPr>
                <w:rFonts w:ascii="Times New Roman" w:eastAsia="Times New Roman" w:hAnsi="Times New Roman" w:cs="Times New Roman"/>
                <w:sz w:val="24"/>
                <w:szCs w:val="24"/>
                <w:lang w:val="kk-KZ" w:eastAsia="ru-RU"/>
              </w:rPr>
            </w:pPr>
            <w:r w:rsidRPr="005F1A45">
              <w:rPr>
                <w:rFonts w:ascii="Times New Roman" w:eastAsia="Times New Roman" w:hAnsi="Times New Roman" w:cs="Times New Roman"/>
                <w:b/>
                <w:bCs/>
                <w:sz w:val="24"/>
                <w:szCs w:val="24"/>
                <w:lang w:val="kk-KZ" w:eastAsia="ru-RU"/>
              </w:rPr>
              <w:t>2</w:t>
            </w:r>
            <w:r w:rsidR="005F1A45" w:rsidRPr="005F1A45">
              <w:rPr>
                <w:rFonts w:ascii="Times New Roman" w:eastAsia="Times New Roman" w:hAnsi="Times New Roman" w:cs="Times New Roman"/>
                <w:b/>
                <w:bCs/>
                <w:sz w:val="24"/>
                <w:szCs w:val="24"/>
                <w:lang w:val="kk-KZ" w:eastAsia="ru-RU"/>
              </w:rPr>
              <w:t>.</w:t>
            </w:r>
            <w:r w:rsidR="004A0805" w:rsidRPr="005F1A45">
              <w:rPr>
                <w:rFonts w:ascii="Times New Roman" w:eastAsia="Times New Roman" w:hAnsi="Times New Roman" w:cs="Times New Roman"/>
                <w:b/>
                <w:sz w:val="24"/>
                <w:szCs w:val="24"/>
                <w:lang w:val="kk-KZ" w:eastAsia="ru-RU"/>
              </w:rPr>
              <w:t>ҮҚК шығыс  сипаттамалары:</w:t>
            </w:r>
          </w:p>
          <w:p w14:paraId="6DC6DEB8" w14:textId="6F176200" w:rsidR="004A0805" w:rsidRPr="002D6133" w:rsidRDefault="004A0805" w:rsidP="00940F07">
            <w:pPr>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Номиналды шығыс кернеуі (В): 380/400/415 (дисплейден күйге келтіріледі);</w:t>
            </w:r>
          </w:p>
          <w:p w14:paraId="015B183B" w14:textId="5BBAF4E2" w:rsidR="004A0805" w:rsidRPr="002D6133" w:rsidRDefault="004A0805" w:rsidP="00940F07">
            <w:pPr>
              <w:pBdr>
                <w:top w:val="nil"/>
                <w:left w:val="nil"/>
                <w:bottom w:val="nil"/>
                <w:right w:val="nil"/>
                <w:between w:val="nil"/>
              </w:pBdr>
              <w:tabs>
                <w:tab w:val="left" w:pos="322"/>
                <w:tab w:val="left" w:pos="463"/>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Номиналды шығыс жиілігі  (Гц): </w:t>
            </w:r>
            <w:r w:rsidR="00A42760" w:rsidRPr="00A42760">
              <w:rPr>
                <w:rFonts w:ascii="Times New Roman" w:eastAsia="Times New Roman" w:hAnsi="Times New Roman" w:cs="Times New Roman"/>
                <w:sz w:val="24"/>
                <w:szCs w:val="24"/>
                <w:lang w:val="kk-KZ" w:eastAsia="ru-RU"/>
              </w:rPr>
              <w:t>50±0,2</w:t>
            </w:r>
            <w:r w:rsidRPr="002D6133">
              <w:rPr>
                <w:rFonts w:ascii="Times New Roman" w:eastAsia="Times New Roman" w:hAnsi="Times New Roman" w:cs="Times New Roman"/>
                <w:sz w:val="24"/>
                <w:szCs w:val="24"/>
                <w:lang w:val="kk-KZ" w:eastAsia="ru-RU"/>
              </w:rPr>
              <w:t>;</w:t>
            </w:r>
          </w:p>
          <w:p w14:paraId="1EBD4BC1" w14:textId="77777777" w:rsidR="004A0805" w:rsidRPr="002D6133" w:rsidRDefault="004A0805" w:rsidP="004A0805">
            <w:pPr>
              <w:pBdr>
                <w:top w:val="nil"/>
                <w:left w:val="nil"/>
                <w:bottom w:val="nil"/>
                <w:right w:val="nil"/>
                <w:between w:val="nil"/>
              </w:pBdr>
              <w:tabs>
                <w:tab w:val="left" w:pos="322"/>
                <w:tab w:val="left" w:pos="463"/>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Қуат коэффициенті (PF): кемінде 1;</w:t>
            </w:r>
          </w:p>
          <w:p w14:paraId="5F0FE70E" w14:textId="77777777" w:rsidR="004A0805" w:rsidRPr="002D6133" w:rsidRDefault="004A0805" w:rsidP="004A0805">
            <w:pPr>
              <w:pBdr>
                <w:top w:val="nil"/>
                <w:left w:val="nil"/>
                <w:bottom w:val="nil"/>
                <w:right w:val="nil"/>
                <w:between w:val="nil"/>
              </w:pBdr>
              <w:tabs>
                <w:tab w:val="left" w:pos="322"/>
                <w:tab w:val="left" w:pos="463"/>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Толық қуаты бар теңгерімсіз жүктеме кезінде кернеуді тұрақтандыру &lt;2% артық емес;</w:t>
            </w:r>
          </w:p>
          <w:p w14:paraId="001FF56B" w14:textId="77777777" w:rsidR="004A0805" w:rsidRPr="002D6133" w:rsidRDefault="004A0805" w:rsidP="004A0805">
            <w:pPr>
              <w:pBdr>
                <w:top w:val="nil"/>
                <w:left w:val="nil"/>
                <w:bottom w:val="nil"/>
                <w:right w:val="nil"/>
                <w:between w:val="nil"/>
              </w:pBdr>
              <w:tabs>
                <w:tab w:val="left" w:pos="322"/>
                <w:tab w:val="left" w:pos="463"/>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Крест фактор кемінде 3:1;</w:t>
            </w:r>
          </w:p>
          <w:p w14:paraId="6516C643" w14:textId="77777777" w:rsidR="004A0805" w:rsidRPr="002D6133" w:rsidRDefault="004A0805" w:rsidP="004A0805">
            <w:pPr>
              <w:pBdr>
                <w:top w:val="nil"/>
                <w:left w:val="nil"/>
                <w:bottom w:val="nil"/>
                <w:right w:val="nil"/>
                <w:between w:val="nil"/>
              </w:pBdr>
              <w:tabs>
                <w:tab w:val="left" w:pos="322"/>
                <w:tab w:val="left" w:pos="463"/>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Желілік емес бұрмалау коэффициенті (THD) (желілік жүктеме):   ≤1% артық емес;</w:t>
            </w:r>
          </w:p>
          <w:p w14:paraId="35C0E19E" w14:textId="47B7BC98" w:rsidR="004A0805" w:rsidRPr="002D6133" w:rsidRDefault="004A0805" w:rsidP="004A0805">
            <w:pPr>
              <w:spacing w:after="0" w:line="240" w:lineRule="auto"/>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120% жүктеме кезінде (120 кВт) қос түрлендіру тиімділігі: кемінде ≤97%; </w:t>
            </w:r>
          </w:p>
          <w:p w14:paraId="439C3421" w14:textId="77777777" w:rsidR="004A0805" w:rsidRPr="002D6133" w:rsidRDefault="004A0805" w:rsidP="004A0805">
            <w:pPr>
              <w:pBdr>
                <w:top w:val="nil"/>
                <w:left w:val="nil"/>
                <w:bottom w:val="nil"/>
                <w:right w:val="nil"/>
                <w:between w:val="nil"/>
              </w:pBdr>
              <w:tabs>
                <w:tab w:val="left" w:pos="322"/>
                <w:tab w:val="left" w:pos="463"/>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Батареялардан жұмыс режиміндегі жиілік бойынша ауытқу:   ±0,1% артық емес</w:t>
            </w:r>
          </w:p>
          <w:p w14:paraId="37CE79E4" w14:textId="77777777" w:rsidR="00C37708" w:rsidRDefault="00C37708" w:rsidP="004A0805">
            <w:pPr>
              <w:pBdr>
                <w:top w:val="nil"/>
                <w:left w:val="nil"/>
                <w:bottom w:val="nil"/>
                <w:right w:val="nil"/>
                <w:between w:val="nil"/>
              </w:pBdr>
              <w:tabs>
                <w:tab w:val="left" w:pos="322"/>
                <w:tab w:val="left" w:pos="463"/>
              </w:tabs>
              <w:spacing w:after="0"/>
              <w:jc w:val="both"/>
              <w:rPr>
                <w:rFonts w:ascii="Times New Roman" w:eastAsia="Times New Roman" w:hAnsi="Times New Roman" w:cs="Times New Roman"/>
                <w:sz w:val="24"/>
                <w:szCs w:val="24"/>
                <w:lang w:val="kk-KZ" w:eastAsia="ru-RU"/>
              </w:rPr>
            </w:pPr>
            <w:r w:rsidRPr="00C37708">
              <w:rPr>
                <w:rFonts w:ascii="Times New Roman" w:eastAsia="Times New Roman" w:hAnsi="Times New Roman" w:cs="Times New Roman"/>
                <w:sz w:val="24"/>
                <w:szCs w:val="24"/>
                <w:lang w:val="kk-KZ" w:eastAsia="ru-RU"/>
              </w:rPr>
              <w:t>Шамадан тыс жүктеме (инвертордың шамадан тыс жүктемесі): 101-105% кезінде - шектеусіз ұзақ уақыт, 106-110% -да - 60 минуттан кем емес, 111-125% -да - 10 минуттан кем емес, 126-150% -да - 1 минуттан кем емес, 150% -дан жоғары - айналып өтуге ауысу;</w:t>
            </w:r>
          </w:p>
          <w:p w14:paraId="0FB75BE9" w14:textId="0726F8EC" w:rsidR="004A0805" w:rsidRPr="002D6133" w:rsidRDefault="004A0805" w:rsidP="004A0805">
            <w:pPr>
              <w:pBdr>
                <w:top w:val="nil"/>
                <w:left w:val="nil"/>
                <w:bottom w:val="nil"/>
                <w:right w:val="nil"/>
                <w:between w:val="nil"/>
              </w:pBdr>
              <w:tabs>
                <w:tab w:val="left" w:pos="322"/>
                <w:tab w:val="left" w:pos="463"/>
              </w:tabs>
              <w:spacing w:after="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100% теңгерімсіз жүктеме кезінде тұрақты жұмыс істеуі керек</w:t>
            </w:r>
          </w:p>
          <w:p w14:paraId="084DB0CC" w14:textId="77777777" w:rsidR="004A0805" w:rsidRPr="002D6133" w:rsidRDefault="004A0805" w:rsidP="004A0805">
            <w:pPr>
              <w:pBdr>
                <w:top w:val="nil"/>
                <w:left w:val="nil"/>
                <w:bottom w:val="nil"/>
                <w:right w:val="nil"/>
                <w:between w:val="nil"/>
              </w:pBdr>
              <w:tabs>
                <w:tab w:val="left" w:pos="322"/>
                <w:tab w:val="left" w:pos="463"/>
              </w:tabs>
              <w:spacing w:after="0" w:line="240" w:lineRule="auto"/>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АКБ «суық бастау»  функциясының болуы - міндетті;</w:t>
            </w:r>
          </w:p>
          <w:p w14:paraId="27842999" w14:textId="40CF4D04" w:rsidR="004A0805" w:rsidRPr="002D6133" w:rsidRDefault="004A0805" w:rsidP="00940F07">
            <w:pPr>
              <w:spacing w:after="0" w:line="240" w:lineRule="auto"/>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Аккумуляторлық батареялар</w:t>
            </w:r>
            <w:r w:rsidR="00C37708">
              <w:rPr>
                <w:rFonts w:ascii="Times New Roman" w:eastAsia="Times New Roman" w:hAnsi="Times New Roman" w:cs="Times New Roman"/>
                <w:sz w:val="24"/>
                <w:szCs w:val="24"/>
                <w:lang w:val="kk-KZ" w:eastAsia="ru-RU"/>
              </w:rPr>
              <w:t xml:space="preserve">дан ҮҚК қосу </w:t>
            </w:r>
            <w:r w:rsidR="00C37708" w:rsidRPr="00C37708">
              <w:rPr>
                <w:rFonts w:ascii="Times New Roman" w:eastAsia="Times New Roman" w:hAnsi="Times New Roman" w:cs="Times New Roman"/>
                <w:sz w:val="24"/>
                <w:szCs w:val="24"/>
                <w:lang w:val="kk-KZ" w:eastAsia="ru-RU"/>
              </w:rPr>
              <w:t>үшін түйменің</w:t>
            </w:r>
            <w:r w:rsidR="00C37708">
              <w:rPr>
                <w:rFonts w:ascii="Times New Roman" w:eastAsia="Times New Roman" w:hAnsi="Times New Roman" w:cs="Times New Roman"/>
                <w:sz w:val="24"/>
                <w:szCs w:val="24"/>
                <w:lang w:val="kk-KZ" w:eastAsia="ru-RU"/>
              </w:rPr>
              <w:t xml:space="preserve"> </w:t>
            </w:r>
            <w:r w:rsidR="00C37708">
              <w:rPr>
                <w:rFonts w:ascii="Times New Roman" w:eastAsia="Times New Roman" w:hAnsi="Times New Roman" w:cs="Times New Roman"/>
                <w:sz w:val="24"/>
                <w:szCs w:val="24"/>
                <w:lang w:val="kk-KZ" w:eastAsia="ru-RU"/>
              </w:rPr>
              <w:t>батырмасының</w:t>
            </w:r>
            <w:r w:rsidR="00C37708" w:rsidRPr="00C37708">
              <w:rPr>
                <w:rFonts w:ascii="Times New Roman" w:eastAsia="Times New Roman" w:hAnsi="Times New Roman" w:cs="Times New Roman"/>
                <w:sz w:val="24"/>
                <w:szCs w:val="24"/>
                <w:lang w:val="kk-KZ" w:eastAsia="ru-RU"/>
              </w:rPr>
              <w:t xml:space="preserve"> болуы міндетті болып табылады;</w:t>
            </w:r>
          </w:p>
          <w:p w14:paraId="73876D2D" w14:textId="77777777" w:rsidR="00D969D9" w:rsidRPr="002D6133" w:rsidRDefault="00D969D9" w:rsidP="00C9257A">
            <w:pPr>
              <w:spacing w:after="0" w:line="240" w:lineRule="auto"/>
              <w:ind w:left="70"/>
              <w:jc w:val="both"/>
              <w:rPr>
                <w:rFonts w:ascii="Times New Roman" w:eastAsia="Times New Roman" w:hAnsi="Times New Roman" w:cs="Times New Roman"/>
                <w:sz w:val="24"/>
                <w:szCs w:val="24"/>
                <w:lang w:val="kk-KZ" w:eastAsia="ru-RU"/>
              </w:rPr>
            </w:pPr>
          </w:p>
          <w:p w14:paraId="7AA86341" w14:textId="08A06A0A" w:rsidR="004A0805" w:rsidRPr="002D6133" w:rsidRDefault="00D969D9" w:rsidP="004A0805">
            <w:pPr>
              <w:ind w:left="70"/>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b/>
                <w:bCs/>
                <w:sz w:val="24"/>
                <w:szCs w:val="24"/>
                <w:lang w:eastAsia="ru-RU"/>
              </w:rPr>
              <w:t>3</w:t>
            </w:r>
            <w:r w:rsidR="004A0805" w:rsidRPr="002D6133">
              <w:rPr>
                <w:rFonts w:ascii="Times New Roman" w:eastAsia="Times New Roman" w:hAnsi="Times New Roman" w:cs="Times New Roman"/>
                <w:sz w:val="24"/>
                <w:szCs w:val="24"/>
                <w:lang w:val="kk-KZ" w:eastAsia="ru-RU"/>
              </w:rPr>
              <w:t>.</w:t>
            </w:r>
            <w:r w:rsidR="004A0805" w:rsidRPr="002D6133">
              <w:rPr>
                <w:rFonts w:ascii="Times New Roman" w:eastAsia="Times New Roman" w:hAnsi="Times New Roman" w:cs="Times New Roman"/>
                <w:b/>
                <w:sz w:val="24"/>
                <w:szCs w:val="24"/>
                <w:lang w:eastAsia="ru-RU"/>
              </w:rPr>
              <w:t>Стати</w:t>
            </w:r>
            <w:r w:rsidR="004A0805" w:rsidRPr="002D6133">
              <w:rPr>
                <w:rFonts w:ascii="Times New Roman" w:eastAsia="Times New Roman" w:hAnsi="Times New Roman" w:cs="Times New Roman"/>
                <w:b/>
                <w:sz w:val="24"/>
                <w:szCs w:val="24"/>
                <w:lang w:val="kk-KZ" w:eastAsia="ru-RU"/>
              </w:rPr>
              <w:t>калық</w:t>
            </w:r>
            <w:r w:rsidR="004A0805" w:rsidRPr="002D6133">
              <w:rPr>
                <w:rFonts w:ascii="Times New Roman" w:eastAsia="Times New Roman" w:hAnsi="Times New Roman" w:cs="Times New Roman"/>
                <w:b/>
                <w:sz w:val="24"/>
                <w:szCs w:val="24"/>
                <w:lang w:eastAsia="ru-RU"/>
              </w:rPr>
              <w:t xml:space="preserve"> байпас</w:t>
            </w:r>
          </w:p>
          <w:p w14:paraId="28F4B51E" w14:textId="77777777" w:rsidR="004A0805" w:rsidRPr="002D6133" w:rsidRDefault="004A0805" w:rsidP="004A0805">
            <w:pPr>
              <w:pBdr>
                <w:top w:val="nil"/>
                <w:left w:val="nil"/>
                <w:bottom w:val="nil"/>
                <w:right w:val="nil"/>
                <w:between w:val="nil"/>
              </w:pBdr>
              <w:tabs>
                <w:tab w:val="left" w:pos="322"/>
                <w:tab w:val="left" w:pos="463"/>
              </w:tabs>
              <w:spacing w:after="0" w:line="240" w:lineRule="auto"/>
              <w:jc w:val="both"/>
              <w:rPr>
                <w:rFonts w:ascii="Times New Roman" w:eastAsia="Times New Roman" w:hAnsi="Times New Roman" w:cs="Times New Roman"/>
                <w:sz w:val="24"/>
                <w:szCs w:val="24"/>
                <w:lang w:eastAsia="ru-RU"/>
              </w:rPr>
            </w:pPr>
            <w:proofErr w:type="spellStart"/>
            <w:r w:rsidRPr="002D6133">
              <w:rPr>
                <w:rFonts w:ascii="Times New Roman" w:eastAsia="Times New Roman" w:hAnsi="Times New Roman" w:cs="Times New Roman"/>
                <w:sz w:val="24"/>
                <w:szCs w:val="24"/>
                <w:lang w:eastAsia="ru-RU"/>
              </w:rPr>
              <w:t>Статикалық</w:t>
            </w:r>
            <w:proofErr w:type="spellEnd"/>
            <w:r w:rsidRPr="002D6133">
              <w:rPr>
                <w:rFonts w:ascii="Times New Roman" w:eastAsia="Times New Roman" w:hAnsi="Times New Roman" w:cs="Times New Roman"/>
                <w:sz w:val="24"/>
                <w:szCs w:val="24"/>
                <w:lang w:eastAsia="ru-RU"/>
              </w:rPr>
              <w:t xml:space="preserve"> </w:t>
            </w:r>
            <w:r w:rsidRPr="002D6133">
              <w:rPr>
                <w:rFonts w:ascii="Times New Roman" w:eastAsia="Times New Roman" w:hAnsi="Times New Roman" w:cs="Times New Roman"/>
                <w:sz w:val="24"/>
                <w:szCs w:val="24"/>
                <w:lang w:val="kk-KZ" w:eastAsia="ru-RU"/>
              </w:rPr>
              <w:t>байпастың</w:t>
            </w:r>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номиналды</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жұмыс</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кернеуі</w:t>
            </w:r>
            <w:proofErr w:type="spellEnd"/>
            <w:r w:rsidRPr="002D6133">
              <w:rPr>
                <w:rFonts w:ascii="Times New Roman" w:eastAsia="Times New Roman" w:hAnsi="Times New Roman" w:cs="Times New Roman"/>
                <w:sz w:val="24"/>
                <w:szCs w:val="24"/>
                <w:lang w:eastAsia="ru-RU"/>
              </w:rPr>
              <w:t>: 380В/400В/415В;</w:t>
            </w:r>
          </w:p>
          <w:p w14:paraId="4ED50728" w14:textId="0B7DCE6E" w:rsidR="004A0805" w:rsidRPr="002D6133" w:rsidRDefault="004A0805" w:rsidP="004A0805">
            <w:pPr>
              <w:pBdr>
                <w:top w:val="nil"/>
                <w:left w:val="nil"/>
                <w:bottom w:val="nil"/>
                <w:right w:val="nil"/>
                <w:between w:val="nil"/>
              </w:pBdr>
              <w:tabs>
                <w:tab w:val="left" w:pos="322"/>
                <w:tab w:val="left" w:pos="463"/>
              </w:tabs>
              <w:spacing w:after="0" w:line="240" w:lineRule="auto"/>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t>Б</w:t>
            </w:r>
            <w:proofErr w:type="spellStart"/>
            <w:r w:rsidRPr="002D6133">
              <w:rPr>
                <w:rFonts w:ascii="Times New Roman" w:eastAsia="Times New Roman" w:hAnsi="Times New Roman" w:cs="Times New Roman"/>
                <w:sz w:val="24"/>
                <w:szCs w:val="24"/>
                <w:lang w:eastAsia="ru-RU"/>
              </w:rPr>
              <w:t>айпас</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жұмыс</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кернеуінің</w:t>
            </w:r>
            <w:proofErr w:type="spellEnd"/>
            <w:r w:rsidRPr="002D6133">
              <w:rPr>
                <w:rFonts w:ascii="Times New Roman" w:eastAsia="Times New Roman" w:hAnsi="Times New Roman" w:cs="Times New Roman"/>
                <w:sz w:val="24"/>
                <w:szCs w:val="24"/>
                <w:lang w:eastAsia="ru-RU"/>
              </w:rPr>
              <w:t xml:space="preserve"> диапазоны</w:t>
            </w:r>
            <w:r w:rsidRPr="002D6133">
              <w:rPr>
                <w:rFonts w:ascii="Times New Roman" w:eastAsia="Times New Roman" w:hAnsi="Times New Roman" w:cs="Times New Roman"/>
                <w:sz w:val="24"/>
                <w:szCs w:val="24"/>
                <w:lang w:val="kk-KZ" w:eastAsia="ru-RU"/>
              </w:rPr>
              <w:t xml:space="preserve"> </w:t>
            </w:r>
            <w:r w:rsidRPr="002D6133">
              <w:rPr>
                <w:rFonts w:ascii="Times New Roman" w:eastAsia="Times New Roman" w:hAnsi="Times New Roman" w:cs="Times New Roman"/>
                <w:sz w:val="24"/>
                <w:szCs w:val="24"/>
                <w:lang w:eastAsia="ru-RU"/>
              </w:rPr>
              <w:t>-20 - + 15% номинал</w:t>
            </w:r>
            <w:r w:rsidRPr="002D6133">
              <w:rPr>
                <w:rFonts w:ascii="Times New Roman" w:eastAsia="Times New Roman" w:hAnsi="Times New Roman" w:cs="Times New Roman"/>
                <w:sz w:val="24"/>
                <w:szCs w:val="24"/>
                <w:lang w:val="kk-KZ" w:eastAsia="ru-RU"/>
              </w:rPr>
              <w:t>дыдан;</w:t>
            </w:r>
          </w:p>
          <w:p w14:paraId="5D805967" w14:textId="77777777" w:rsidR="004A0805" w:rsidRPr="002D6133" w:rsidRDefault="004A0805" w:rsidP="004A0805">
            <w:pPr>
              <w:pBdr>
                <w:top w:val="nil"/>
                <w:left w:val="nil"/>
                <w:bottom w:val="nil"/>
                <w:right w:val="nil"/>
                <w:between w:val="nil"/>
              </w:pBdr>
              <w:tabs>
                <w:tab w:val="left" w:pos="322"/>
                <w:tab w:val="left" w:pos="463"/>
              </w:tabs>
              <w:spacing w:after="0" w:line="240" w:lineRule="auto"/>
              <w:jc w:val="both"/>
              <w:rPr>
                <w:rFonts w:ascii="Times New Roman" w:eastAsia="Times New Roman" w:hAnsi="Times New Roman" w:cs="Times New Roman"/>
                <w:sz w:val="24"/>
                <w:szCs w:val="24"/>
                <w:lang w:eastAsia="ru-RU"/>
              </w:rPr>
            </w:pPr>
            <w:proofErr w:type="spellStart"/>
            <w:r w:rsidRPr="002D6133">
              <w:rPr>
                <w:rFonts w:ascii="Times New Roman" w:eastAsia="Times New Roman" w:hAnsi="Times New Roman" w:cs="Times New Roman"/>
                <w:sz w:val="24"/>
                <w:szCs w:val="24"/>
                <w:lang w:eastAsia="ru-RU"/>
              </w:rPr>
              <w:t>Статикалық</w:t>
            </w:r>
            <w:proofErr w:type="spellEnd"/>
            <w:r w:rsidRPr="002D6133">
              <w:rPr>
                <w:rFonts w:ascii="Times New Roman" w:eastAsia="Times New Roman" w:hAnsi="Times New Roman" w:cs="Times New Roman"/>
                <w:sz w:val="24"/>
                <w:szCs w:val="24"/>
                <w:lang w:eastAsia="ru-RU"/>
              </w:rPr>
              <w:t xml:space="preserve"> </w:t>
            </w:r>
            <w:r w:rsidRPr="002D6133">
              <w:rPr>
                <w:rFonts w:ascii="Times New Roman" w:eastAsia="Times New Roman" w:hAnsi="Times New Roman" w:cs="Times New Roman"/>
                <w:sz w:val="24"/>
                <w:szCs w:val="24"/>
                <w:lang w:val="kk-KZ" w:eastAsia="ru-RU"/>
              </w:rPr>
              <w:t>байпас</w:t>
            </w:r>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кернеу</w:t>
            </w:r>
            <w:proofErr w:type="spellEnd"/>
            <w:r w:rsidRPr="002D6133">
              <w:rPr>
                <w:rFonts w:ascii="Times New Roman" w:eastAsia="Times New Roman" w:hAnsi="Times New Roman" w:cs="Times New Roman"/>
                <w:sz w:val="24"/>
                <w:szCs w:val="24"/>
                <w:lang w:val="kk-KZ" w:eastAsia="ru-RU"/>
              </w:rPr>
              <w:t>ін</w:t>
            </w:r>
            <w:proofErr w:type="spellStart"/>
            <w:r w:rsidRPr="002D6133">
              <w:rPr>
                <w:rFonts w:ascii="Times New Roman" w:eastAsia="Times New Roman" w:hAnsi="Times New Roman" w:cs="Times New Roman"/>
                <w:sz w:val="24"/>
                <w:szCs w:val="24"/>
                <w:lang w:eastAsia="ru-RU"/>
              </w:rPr>
              <w:t>ің</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өзгеруі</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басқару</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тақтасынан</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жүзеге</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асырылады</w:t>
            </w:r>
            <w:proofErr w:type="spellEnd"/>
            <w:r w:rsidRPr="002D6133">
              <w:rPr>
                <w:rFonts w:ascii="Times New Roman" w:eastAsia="Times New Roman" w:hAnsi="Times New Roman" w:cs="Times New Roman"/>
                <w:sz w:val="24"/>
                <w:szCs w:val="24"/>
                <w:lang w:eastAsia="ru-RU"/>
              </w:rPr>
              <w:t>;</w:t>
            </w:r>
          </w:p>
          <w:p w14:paraId="1FF2B663" w14:textId="7465080F" w:rsidR="004A0805" w:rsidRPr="002D6133" w:rsidRDefault="004A0805" w:rsidP="004A0805">
            <w:pPr>
              <w:pBdr>
                <w:top w:val="nil"/>
                <w:left w:val="nil"/>
                <w:bottom w:val="nil"/>
                <w:right w:val="nil"/>
                <w:between w:val="nil"/>
              </w:pBdr>
              <w:tabs>
                <w:tab w:val="left" w:pos="322"/>
                <w:tab w:val="left" w:pos="463"/>
              </w:tabs>
              <w:spacing w:after="0" w:line="240" w:lineRule="auto"/>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Статикалық байпас жиілігінің өзгеруі басқару тақтасынан жүзеге асырылады;</w:t>
            </w:r>
          </w:p>
          <w:p w14:paraId="3D4BB202" w14:textId="77777777" w:rsidR="004A0805" w:rsidRPr="002D6133" w:rsidRDefault="004A0805" w:rsidP="004A080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Байпас кернеуі бойынша рұқсатты өзгерту мүмкіндігі – міндетті;</w:t>
            </w:r>
          </w:p>
          <w:p w14:paraId="1BF8B97D" w14:textId="77777777" w:rsidR="004A0805" w:rsidRPr="002D6133" w:rsidRDefault="004A0805" w:rsidP="004A0805">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Байпас кернеуі бойынша рұқсатты -30%-дан +25%-ға дейін қосымша бағдарламалық қамтымды қоспай дисплей арқылы өзгерту мүмкіндігі – міндетті;</w:t>
            </w:r>
          </w:p>
          <w:p w14:paraId="0F09E2E9" w14:textId="430A3BE4" w:rsidR="00D969D9" w:rsidRPr="002D6133" w:rsidRDefault="00D969D9" w:rsidP="00C9257A">
            <w:pPr>
              <w:spacing w:after="0" w:line="240" w:lineRule="auto"/>
              <w:ind w:left="70"/>
              <w:jc w:val="both"/>
              <w:rPr>
                <w:rFonts w:ascii="Times New Roman" w:eastAsia="Times New Roman" w:hAnsi="Times New Roman" w:cs="Times New Roman"/>
                <w:sz w:val="24"/>
                <w:szCs w:val="24"/>
                <w:lang w:val="kk-KZ" w:eastAsia="ru-RU"/>
              </w:rPr>
            </w:pPr>
          </w:p>
          <w:p w14:paraId="7365F754" w14:textId="0D10B064" w:rsidR="005E7863" w:rsidRPr="002D6133" w:rsidRDefault="00D969D9" w:rsidP="005E7863">
            <w:pPr>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b/>
                <w:sz w:val="24"/>
                <w:szCs w:val="24"/>
                <w:lang w:val="kk-KZ" w:eastAsia="ru-RU"/>
              </w:rPr>
              <w:t>4.</w:t>
            </w:r>
            <w:r w:rsidR="005E7863" w:rsidRPr="002D6133">
              <w:rPr>
                <w:rFonts w:ascii="Times New Roman" w:eastAsia="Times New Roman" w:hAnsi="Times New Roman" w:cs="Times New Roman"/>
                <w:b/>
                <w:sz w:val="24"/>
                <w:szCs w:val="24"/>
                <w:lang w:val="kk-KZ" w:eastAsia="ru-RU"/>
              </w:rPr>
              <w:t>Механикалық байпас.</w:t>
            </w:r>
          </w:p>
          <w:p w14:paraId="29CE41D6" w14:textId="77777777" w:rsidR="005E7863" w:rsidRDefault="005E7863" w:rsidP="005E7863">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құрылмасына ҮҚК жөндеуге /техникалық қызмет көрсетуге үздіксіз ауысуын жүзеге асыру үшін ішкі механикалық байпас орнатылуы керек;</w:t>
            </w:r>
          </w:p>
          <w:p w14:paraId="11557803" w14:textId="3477F844" w:rsidR="00940F07" w:rsidRPr="00940F07" w:rsidRDefault="00940F07" w:rsidP="005E7863">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Pr="00940F07">
              <w:rPr>
                <w:rFonts w:ascii="Times New Roman" w:eastAsia="Times New Roman" w:hAnsi="Times New Roman" w:cs="Times New Roman"/>
                <w:sz w:val="24"/>
                <w:szCs w:val="24"/>
                <w:lang w:val="kk-KZ" w:eastAsia="ru-RU"/>
              </w:rPr>
              <w:t xml:space="preserve"> конструкциясы механикалық айналма жолды кездейсоқ іске қосудан механикалық қорғауды қамтамасыз етуі керек.</w:t>
            </w:r>
          </w:p>
          <w:p w14:paraId="709F52CB" w14:textId="78731E7F" w:rsidR="00D969D9" w:rsidRPr="002D6133" w:rsidRDefault="00D969D9" w:rsidP="00C9257A">
            <w:pPr>
              <w:spacing w:after="0" w:line="240" w:lineRule="auto"/>
              <w:ind w:left="70"/>
              <w:jc w:val="both"/>
              <w:rPr>
                <w:rFonts w:ascii="Times New Roman" w:eastAsia="Times New Roman" w:hAnsi="Times New Roman" w:cs="Times New Roman"/>
                <w:sz w:val="24"/>
                <w:szCs w:val="24"/>
                <w:lang w:val="kk-KZ" w:eastAsia="ru-RU"/>
              </w:rPr>
            </w:pPr>
          </w:p>
          <w:p w14:paraId="696D0D29" w14:textId="51C9B91E" w:rsidR="00905C93" w:rsidRPr="00905C93" w:rsidRDefault="00905C93" w:rsidP="00905C93">
            <w:pPr>
              <w:spacing w:after="0" w:line="240" w:lineRule="auto"/>
              <w:ind w:left="7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w:t>
            </w:r>
            <w:r w:rsidRPr="00905C93">
              <w:rPr>
                <w:rFonts w:ascii="Times New Roman" w:eastAsia="Times New Roman" w:hAnsi="Times New Roman" w:cs="Times New Roman"/>
                <w:b/>
                <w:sz w:val="24"/>
                <w:szCs w:val="24"/>
                <w:lang w:val="kk-KZ" w:eastAsia="ru-RU"/>
              </w:rPr>
              <w:t>Батареялардың қажетті сипаттамалары.</w:t>
            </w:r>
          </w:p>
          <w:p w14:paraId="179ECF90"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Номиналды батарея кернеуі: кемінде 12 В (Вольт)</w:t>
            </w:r>
          </w:p>
          <w:p w14:paraId="428D8FD8" w14:textId="1322E613" w:rsidR="00905C93" w:rsidRPr="00905C93" w:rsidRDefault="00C37708" w:rsidP="00905C93">
            <w:pPr>
              <w:spacing w:after="0" w:line="240" w:lineRule="auto"/>
              <w:ind w:left="7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ҮҚК</w:t>
            </w:r>
            <w:r w:rsidRPr="00C37708">
              <w:rPr>
                <w:rFonts w:ascii="Times New Roman" w:eastAsia="Times New Roman" w:hAnsi="Times New Roman" w:cs="Times New Roman"/>
                <w:sz w:val="24"/>
                <w:szCs w:val="24"/>
                <w:lang w:val="kk-KZ" w:eastAsia="ru-RU"/>
              </w:rPr>
              <w:t>-тегі аккумуляторды зарядтаудың максималды тогы: 30 А (Ампер) кем емес;</w:t>
            </w:r>
          </w:p>
          <w:p w14:paraId="4BD424B7"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 бүкіл қызмет ету мерзімі ішінде техникалық қызмет көрсетуді қажет етпейді;</w:t>
            </w:r>
          </w:p>
          <w:p w14:paraId="249152C1"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Қолданылатын батареялардың түрі: техникалық қызмет көрсетпейтін қорғасын қышқылы, AGM VRLA;</w:t>
            </w:r>
          </w:p>
          <w:p w14:paraId="76207A85" w14:textId="16C110D2"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жинағында қолданылатын батареялар саны: кемінде 64 дана;</w:t>
            </w:r>
          </w:p>
          <w:p w14:paraId="57093A4C" w14:textId="33AF5D75"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-те батареяның терең зарядсыздануынан қорғаудың болуы міндетті болып табылады;</w:t>
            </w:r>
          </w:p>
          <w:p w14:paraId="180E6ABA" w14:textId="3221A6CD"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-те аккумуляторды зарядтау үшін температуралық компенсацияның болуы міндетті болып табылады;</w:t>
            </w:r>
          </w:p>
          <w:p w14:paraId="7C21115F"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Батареяны автоматты және қолмен тексеру функциясы міндетті болып табылады;</w:t>
            </w:r>
          </w:p>
          <w:p w14:paraId="1BA4655F"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100% жүктеме кезінде резервтік уақыт (120 кВт) – 15 минуттан кем емес;</w:t>
            </w:r>
          </w:p>
          <w:p w14:paraId="0CD1AABB"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70% жүктемеде (84 кВт) резервтік уақыт (батареядан автономды жұмыс) – кемінде 25 минут;</w:t>
            </w:r>
          </w:p>
          <w:p w14:paraId="628F8AC5"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50% жүктемеде (60 кВт) резервтік уақыт (батареядан автономды жұмыс) – кемінде 40 минут;</w:t>
            </w:r>
          </w:p>
          <w:p w14:paraId="37CB824E"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Аккумулятор батареяларын орнату аккумуляторлық батареяларды орнатуға арналған сақтау шкафында жүзеге асырылуы керек;</w:t>
            </w:r>
          </w:p>
          <w:p w14:paraId="1552C2E7"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Аккумуляторлық шкафтардың саны: 1 данадан кем емес;</w:t>
            </w:r>
          </w:p>
          <w:p w14:paraId="230BE638"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Бір аккумуляторлық шкафтың сыйымдылығы 64 данадан кем емес. Батарея.</w:t>
            </w:r>
          </w:p>
          <w:p w14:paraId="1A8BC511"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Қолданылатын батарея топтарының саны 2 топтан кем емес;</w:t>
            </w:r>
          </w:p>
          <w:p w14:paraId="7F13E507"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1 топтағы батареялардың саны 32 данадан кем емес;</w:t>
            </w:r>
          </w:p>
          <w:p w14:paraId="3946452A"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Аккумулятордың резервтік көшірмесін жасау үшін жұмыс кезінде қандай да бір аккумулятордың жұмысы бұзылған жағдайда батареялардың кемінде 2 тобы пайдаланылады, екінші топ тұрақты жұмысын жалғастыруы керек;</w:t>
            </w:r>
          </w:p>
          <w:p w14:paraId="57D82D67" w14:textId="649680F5"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32 данамен жұмыс істеуге қолдау көрсетуі керек. батарея;</w:t>
            </w:r>
          </w:p>
          <w:p w14:paraId="1B52BDC2"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Батареялардың әрбір тобы сақтандырғыш звенолары бар үш полюсті ажыратқыш түріндегі жеке қорғаныс құрылғысымен қорғалуы керек, сақтандырғыш звеноларының номиналды тогы 250 А кем емес, өлшемі NH1 кем емес;</w:t>
            </w:r>
          </w:p>
          <w:p w14:paraId="5046802F" w14:textId="7F11CB90"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 xml:space="preserve">Батареяларға үздіксіз техникалық қызмет көрсетуді, сондай-ақ жұмыс кезінде батареяларды ауыстыруды қамтамасыз ету үшін </w:t>
            </w:r>
            <w:r>
              <w:rPr>
                <w:rFonts w:ascii="Times New Roman" w:eastAsia="Times New Roman" w:hAnsi="Times New Roman" w:cs="Times New Roman"/>
                <w:sz w:val="24"/>
                <w:szCs w:val="24"/>
                <w:lang w:val="kk-KZ" w:eastAsia="ru-RU"/>
              </w:rPr>
              <w:t xml:space="preserve">аккумуляторлардың әрбір тобы </w:t>
            </w: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-дан жеке кабель желісі арқылы қоректенуі керек;</w:t>
            </w:r>
          </w:p>
          <w:p w14:paraId="3BB07A91" w14:textId="2E6A3221"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Аккумулятор шкафы мен аккумуляторды ак</w:t>
            </w:r>
            <w:r>
              <w:rPr>
                <w:rFonts w:ascii="Times New Roman" w:eastAsia="Times New Roman" w:hAnsi="Times New Roman" w:cs="Times New Roman"/>
                <w:sz w:val="24"/>
                <w:szCs w:val="24"/>
                <w:lang w:val="kk-KZ" w:eastAsia="ru-RU"/>
              </w:rPr>
              <w:t xml:space="preserve">кумулятор мен аккумулятордан </w:t>
            </w: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-ке қосуға арналған секіргіштермен, қосу кабельдерімен және сымдармен, сондай-ақ ішінде сақтандырғыштары орнатылған үш полюсті қосқыш түріндегі қорғаныс құрылғысы, кемінде 250 А номиналды токпен қамтамасыз етілуі керек - кемінде 2 дана;</w:t>
            </w:r>
          </w:p>
          <w:p w14:paraId="45C6F5FA" w14:textId="514A33F2" w:rsid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Батареяларды </w:t>
            </w: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-ке қосу үшін пайдаланылатын кабель/сым кем дегенде мыс, көп сымды, икемді, көлденең қимасы кемінде 50 шаршы мм, ГОСТ бойынша дайындалған,</w:t>
            </w:r>
          </w:p>
          <w:p w14:paraId="0AE44B1A" w14:textId="77777777" w:rsid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p>
          <w:p w14:paraId="65C5B099"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lastRenderedPageBreak/>
              <w:t>AGM VRLA технологиясы бойынша жасалған аккумулятор;</w:t>
            </w:r>
          </w:p>
          <w:p w14:paraId="6C14BADE"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Батареялардың қызмет ету мерзімі (буферлік режимде) кемінде 12 жыл;</w:t>
            </w:r>
          </w:p>
          <w:p w14:paraId="7251B5F4"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Батареяларды өндіру күні 2024 жылдың 4-тоқсанынан ерте емес;</w:t>
            </w:r>
          </w:p>
          <w:p w14:paraId="43BE53A4"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10 сағаттық разряды бар 1 аккумулятордың номиналды сыйымдылығы 100 Ah кем емес;</w:t>
            </w:r>
          </w:p>
          <w:p w14:paraId="779B9A1C"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25 градус Цельсий температурасында 10,5 В соңғы кернеуге дейін 20 сағаттық разряды бар 1 аккумулятордың номиналды сыйымдылығы 107 Ah кем емес;</w:t>
            </w:r>
          </w:p>
          <w:p w14:paraId="277414B7"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1 аккумулятордың максималды разряд тогы – 1200А кем емес (5 секундта);</w:t>
            </w:r>
          </w:p>
          <w:p w14:paraId="2B4B83BA"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25°C температурада толық зарядталған 1 аккумулятордың ішкі кедергісі 7,5 мОм аспайды;</w:t>
            </w:r>
          </w:p>
          <w:p w14:paraId="0B0948D8"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Жеткізу кезінде жеткізуші әрбір аккумуляторды тексеру кезінде ішкі кедергіні Тұтынушы өкілінің қатысуымен ішкі кедергіні өлшейтін арнайы құрылғы арқылы өлшейді.</w:t>
            </w:r>
          </w:p>
          <w:p w14:paraId="7E3C4AE0"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Егер аккумулятордың ішкі кедергісі номиналды мәннен 10%-дан асса, аккумулятор ақаулы болып саналады, ал жеткізуші өз қаражаты есебінен ақаулы аккумуляторды қажетті параметрлерге сәйкес келетін жаңасымен ауыстырады.</w:t>
            </w:r>
          </w:p>
          <w:p w14:paraId="6A116D5B"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Әрбір аккумулятордың ішкі кедергісін өлшегеннен кейін жеткізуші аккумулятордың кіріс сапасын бақылау туралы акт жасайды.</w:t>
            </w:r>
          </w:p>
          <w:p w14:paraId="399D312C"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Аккумулятор терминалдары: M6-дан үлкен емес болт үшін;</w:t>
            </w:r>
          </w:p>
          <w:p w14:paraId="5E743B26"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Батареяның тұрақты қуатымен разрядтау (Вт/блок) 15 минуттық разрядта соңғы кернеуі 10,5 В дейін – кемінде 2238 Вт/блок (бір блокқа ватт);</w:t>
            </w:r>
          </w:p>
          <w:p w14:paraId="2C0E1CAA"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50% разряд тереңдігінде циклдік жұмыс режиміндегі разряд-заряд циклдарының саны 600 циклден кем емес;</w:t>
            </w:r>
          </w:p>
          <w:p w14:paraId="346E62E6"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Номиналды жұмыс температурасы: 25°C аспайды (градус Цельсий)</w:t>
            </w:r>
          </w:p>
          <w:p w14:paraId="09D4F3CA"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Жұмыс температурасының диапазоны келесі сипаттамадан кем емес:</w:t>
            </w:r>
          </w:p>
          <w:p w14:paraId="499944E1"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Шығару: -20°С-тан +50°С-қа дейін кем емес</w:t>
            </w:r>
          </w:p>
          <w:p w14:paraId="17F443EF"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Заряд: -20°С-тан +50°С-қа дейін кем емес</w:t>
            </w:r>
          </w:p>
          <w:p w14:paraId="10DED349"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Сақтау: -20°С-тан +50°С-қа дейін кем емес</w:t>
            </w:r>
          </w:p>
          <w:p w14:paraId="4F5C587B"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Қайта зарядтау кернеуі: 25°C кезінде 13,5 – 13,8 В</w:t>
            </w:r>
          </w:p>
          <w:p w14:paraId="24BB5308"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Циклдік режимде зарядтау кернеуі 25°С кезінде 14,4 – 15 В;</w:t>
            </w:r>
          </w:p>
          <w:p w14:paraId="416D2669"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 корпусының материалы: ABS пластиктен кем емес;</w:t>
            </w:r>
          </w:p>
          <w:p w14:paraId="13674F15"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Батареяның қаптамасыз өлшемдері, L x W x H мм – 307 x 170 x 215 мм артық емес;</w:t>
            </w:r>
          </w:p>
          <w:p w14:paraId="7D51904C"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Бір аккумулятордың салмағы (нетто) 28,5 кг кем емес;</w:t>
            </w:r>
          </w:p>
          <w:p w14:paraId="3D19B23D"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Қолданылатын аккумуляторлық шкафтардың саны: 1 данадан кем емес;</w:t>
            </w:r>
          </w:p>
          <w:p w14:paraId="1DD7A71A"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 шкафы жиналмалы болуы керек, бұл қажет болған жағдайда оны есік саңылаулары арқылы оңай жылжытуға болады;</w:t>
            </w:r>
          </w:p>
          <w:p w14:paraId="75325B39" w14:textId="77777777"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905C93">
              <w:rPr>
                <w:rFonts w:ascii="Times New Roman" w:eastAsia="Times New Roman" w:hAnsi="Times New Roman" w:cs="Times New Roman"/>
                <w:sz w:val="24"/>
                <w:szCs w:val="24"/>
                <w:lang w:val="kk-KZ" w:eastAsia="ru-RU"/>
              </w:rPr>
              <w:t>Батарея шкафының тіректері қалыңдығы кемінде 2 мм берік металдан жасалған болуы керек;</w:t>
            </w:r>
          </w:p>
          <w:p w14:paraId="27E27E30" w14:textId="33AB1029" w:rsidR="00905C93" w:rsidRP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және аккумуляторларды орнатқ</w:t>
            </w:r>
            <w:r>
              <w:rPr>
                <w:rFonts w:ascii="Times New Roman" w:eastAsia="Times New Roman" w:hAnsi="Times New Roman" w:cs="Times New Roman"/>
                <w:sz w:val="24"/>
                <w:szCs w:val="24"/>
                <w:lang w:val="kk-KZ" w:eastAsia="ru-RU"/>
              </w:rPr>
              <w:t xml:space="preserve">аннан кейін жеткізуші барлық </w:t>
            </w: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жүйесін, соның ішінде аккумуляторларды, жұмыс қабілеттілігін және мәлімделген параметрлерге сәйкестігін тексереді. Жеткізуші кемінде 120 кВт қуаттылығы бар өзінің жүктеме модулін қамтамасыз етеді және 120 кВт </w:t>
            </w:r>
            <w:r w:rsidRPr="00905C93">
              <w:rPr>
                <w:rFonts w:ascii="Times New Roman" w:eastAsia="Times New Roman" w:hAnsi="Times New Roman" w:cs="Times New Roman"/>
                <w:sz w:val="24"/>
                <w:szCs w:val="24"/>
                <w:lang w:val="kk-KZ" w:eastAsia="ru-RU"/>
              </w:rPr>
              <w:lastRenderedPageBreak/>
              <w:t>жүктеме кезінде аккумуляторлардың 15 минуттық резервтік уақытына сәйкестігін тексереді аккумуляторларды техникалық талаптарға сай келетіндермен ауыстырады немесе ауыстырады, талап етілетін параметрлерге сәйкес келетін жаңа батареяларды орнатқаннан кейін, жеткізуші жүктеме модулін пайдалана отырып, қайталама сынақ жүргізеді.</w:t>
            </w:r>
          </w:p>
          <w:p w14:paraId="7321CF74" w14:textId="5415FD23" w:rsidR="00905C93" w:rsidRDefault="00905C93" w:rsidP="00905C93">
            <w:pPr>
              <w:spacing w:after="0" w:line="240" w:lineRule="auto"/>
              <w:ind w:left="7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Бүкіл </w:t>
            </w:r>
            <w:r w:rsidRPr="002D6133">
              <w:rPr>
                <w:rFonts w:ascii="Times New Roman" w:eastAsia="Times New Roman" w:hAnsi="Times New Roman" w:cs="Times New Roman"/>
                <w:sz w:val="24"/>
                <w:szCs w:val="24"/>
                <w:lang w:val="kk-KZ" w:eastAsia="ru-RU"/>
              </w:rPr>
              <w:t>ҮҚК</w:t>
            </w:r>
            <w:r w:rsidRPr="00905C93">
              <w:rPr>
                <w:rFonts w:ascii="Times New Roman" w:eastAsia="Times New Roman" w:hAnsi="Times New Roman" w:cs="Times New Roman"/>
                <w:sz w:val="24"/>
                <w:szCs w:val="24"/>
                <w:lang w:val="kk-KZ" w:eastAsia="ru-RU"/>
              </w:rPr>
              <w:t xml:space="preserve"> жиынтығын жүктеме кезінде сынағаннан кейін жеткізуші сәйкес сертификат береді.</w:t>
            </w:r>
          </w:p>
          <w:p w14:paraId="47E81500" w14:textId="77777777" w:rsidR="00905C93" w:rsidRPr="002D6133" w:rsidRDefault="00905C93" w:rsidP="00905C93">
            <w:pPr>
              <w:spacing w:after="0" w:line="240" w:lineRule="auto"/>
              <w:ind w:left="70"/>
              <w:jc w:val="both"/>
              <w:rPr>
                <w:rFonts w:ascii="Times New Roman" w:eastAsia="Times New Roman" w:hAnsi="Times New Roman" w:cs="Times New Roman"/>
                <w:sz w:val="24"/>
                <w:szCs w:val="24"/>
                <w:lang w:val="kk-KZ" w:eastAsia="ru-RU"/>
              </w:rPr>
            </w:pPr>
          </w:p>
          <w:p w14:paraId="7EEC88C0" w14:textId="77777777" w:rsidR="00F8748B" w:rsidRPr="002D6133" w:rsidRDefault="00D969D9" w:rsidP="00F8748B">
            <w:pPr>
              <w:ind w:left="70"/>
              <w:jc w:val="both"/>
              <w:rPr>
                <w:rFonts w:ascii="Times New Roman" w:eastAsia="Times New Roman" w:hAnsi="Times New Roman" w:cs="Times New Roman"/>
                <w:b/>
                <w:sz w:val="24"/>
                <w:szCs w:val="24"/>
                <w:lang w:val="kk-KZ" w:eastAsia="ru-RU"/>
              </w:rPr>
            </w:pPr>
            <w:r w:rsidRPr="002D6133">
              <w:rPr>
                <w:rFonts w:ascii="Times New Roman" w:eastAsia="Times New Roman" w:hAnsi="Times New Roman" w:cs="Times New Roman"/>
                <w:sz w:val="24"/>
                <w:szCs w:val="24"/>
                <w:lang w:val="kk-KZ" w:eastAsia="ru-RU"/>
              </w:rPr>
              <w:t xml:space="preserve">6. </w:t>
            </w:r>
            <w:r w:rsidR="00F8748B" w:rsidRPr="002D6133">
              <w:rPr>
                <w:rFonts w:ascii="Times New Roman" w:eastAsia="Times New Roman" w:hAnsi="Times New Roman" w:cs="Times New Roman"/>
                <w:b/>
                <w:sz w:val="24"/>
                <w:szCs w:val="24"/>
                <w:lang w:val="kk-KZ" w:eastAsia="ru-RU"/>
              </w:rPr>
              <w:t>Басқару тақтасы</w:t>
            </w:r>
          </w:p>
          <w:p w14:paraId="7B5F0573" w14:textId="00DCBC38" w:rsidR="00F8748B" w:rsidRPr="002D6133" w:rsidRDefault="00905C93" w:rsidP="0003461C">
            <w:pPr>
              <w:ind w:left="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Басқару тақтасы – 4,3</w:t>
            </w:r>
            <w:r w:rsidR="00F8748B" w:rsidRPr="002D6133">
              <w:rPr>
                <w:rFonts w:ascii="Times New Roman" w:eastAsia="Times New Roman" w:hAnsi="Times New Roman" w:cs="Times New Roman"/>
                <w:sz w:val="24"/>
                <w:szCs w:val="24"/>
                <w:lang w:val="kk-KZ" w:eastAsia="ru-RU"/>
              </w:rPr>
              <w:t xml:space="preserve">’ дюймнен кем емес, орыс тілін қолдайтын түрлі-түсті сенсорлы экран және мына параметрлерді қарау мүмкіндігі бар: % </w:t>
            </w:r>
            <w:r w:rsidR="00F8748B" w:rsidRPr="002D6133">
              <w:rPr>
                <w:rFonts w:ascii="Times New Roman" w:eastAsia="Times New Roman" w:hAnsi="Times New Roman" w:cs="Times New Roman"/>
                <w:i/>
                <w:sz w:val="24"/>
                <w:szCs w:val="24"/>
                <w:lang w:val="kk-KZ" w:eastAsia="ru-RU"/>
              </w:rPr>
              <w:t>ҮҚК</w:t>
            </w:r>
            <w:r w:rsidR="00F8748B" w:rsidRPr="002D6133">
              <w:rPr>
                <w:rFonts w:ascii="Times New Roman" w:eastAsia="Times New Roman" w:hAnsi="Times New Roman" w:cs="Times New Roman"/>
                <w:sz w:val="24"/>
                <w:szCs w:val="24"/>
                <w:lang w:val="kk-KZ" w:eastAsia="ru-RU"/>
              </w:rPr>
              <w:t xml:space="preserve"> жүктемесі, кіріс/шығыс/айналып өту кернеуінің мәні, Вт және ВА шығыс қуаты, </w:t>
            </w:r>
            <w:r w:rsidR="00F8748B" w:rsidRPr="002D6133">
              <w:rPr>
                <w:rFonts w:ascii="Times New Roman" w:eastAsia="Times New Roman" w:hAnsi="Times New Roman" w:cs="Times New Roman"/>
                <w:i/>
                <w:sz w:val="24"/>
                <w:szCs w:val="24"/>
                <w:lang w:val="kk-KZ" w:eastAsia="ru-RU"/>
              </w:rPr>
              <w:t>ҮҚК</w:t>
            </w:r>
            <w:r w:rsidR="00F8748B" w:rsidRPr="002D6133">
              <w:rPr>
                <w:rFonts w:ascii="Times New Roman" w:eastAsia="Times New Roman" w:hAnsi="Times New Roman" w:cs="Times New Roman"/>
                <w:sz w:val="24"/>
                <w:szCs w:val="24"/>
                <w:lang w:val="kk-KZ" w:eastAsia="ru-RU"/>
              </w:rPr>
              <w:t xml:space="preserve"> шығысындағы токтың мәні, </w:t>
            </w:r>
            <w:r w:rsidR="00F8748B" w:rsidRPr="002D6133">
              <w:rPr>
                <w:rFonts w:ascii="Times New Roman" w:eastAsia="Times New Roman" w:hAnsi="Times New Roman" w:cs="Times New Roman"/>
                <w:i/>
                <w:sz w:val="24"/>
                <w:szCs w:val="24"/>
                <w:lang w:val="kk-KZ" w:eastAsia="ru-RU"/>
              </w:rPr>
              <w:t>ҮҚК</w:t>
            </w:r>
            <w:r w:rsidR="00F8748B" w:rsidRPr="002D6133">
              <w:rPr>
                <w:rFonts w:ascii="Times New Roman" w:eastAsia="Times New Roman" w:hAnsi="Times New Roman" w:cs="Times New Roman"/>
                <w:sz w:val="24"/>
                <w:szCs w:val="24"/>
                <w:lang w:val="kk-KZ" w:eastAsia="ru-RU"/>
              </w:rPr>
              <w:t xml:space="preserve"> шығысындағы қуат коэффициентінің мәні, АКБ кернеуінің мәні, кіріс / шығыс жиілігінің мәні, тұрақты ток шинасындағы кернеудің мәні, резерв уақыты, ішкі температура;</w:t>
            </w:r>
          </w:p>
          <w:p w14:paraId="0760F4B5"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оқиғаларын ҮҚК экранында көру мүмкіндігі - міндетті;</w:t>
            </w:r>
          </w:p>
          <w:p w14:paraId="2D9874D5"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жадында сақталатын оқиғалар саны - кемінде 10000 оқиға;</w:t>
            </w:r>
          </w:p>
          <w:p w14:paraId="4CC6E83E"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Қосымша бағдарламалық қамтымды пайдаланбай-ақ, ҮҚК функционалды экранынан шығыс кернеуі мен жиілік конфигурациясын өзгерту мүмкіндігі;</w:t>
            </w:r>
          </w:p>
          <w:p w14:paraId="05C87CB3"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дисплейінен шығыс кернеуінің сигнал пішінін көру мүмкіндігі - міндетті;</w:t>
            </w:r>
          </w:p>
          <w:p w14:paraId="7764A143"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Басқару тақтасынан барлық маңызды, шығыс кернеуі, қолданылатын ҮҚК саны, ҮҚК кіріс кернеулерінің диапазонын өзгерту және т.б. сияқты ҮҚК параметрлерін өзгерту мүмкіндігінің болуы - міндетті;</w:t>
            </w:r>
          </w:p>
          <w:p w14:paraId="6A8B770E"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Басқару тақтасы арқылы ҮҚК күйге келтірулеріне  кіру үшін құпия сөз орнату мүмкіндігі – міндетті;</w:t>
            </w:r>
          </w:p>
          <w:p w14:paraId="03634DB3" w14:textId="77777777" w:rsidR="00F8748B" w:rsidRPr="002D6133" w:rsidRDefault="00F8748B" w:rsidP="0003461C">
            <w:pPr>
              <w:pBdr>
                <w:top w:val="nil"/>
                <w:left w:val="nil"/>
                <w:bottom w:val="nil"/>
                <w:right w:val="nil"/>
                <w:between w:val="nil"/>
              </w:pBdr>
              <w:spacing w:after="0"/>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Басқару тақтасында ҮҚК қателері мен ақаулары туралы дыбыстық ескертудің болуы -  міндетті;</w:t>
            </w:r>
          </w:p>
          <w:p w14:paraId="13A877F0" w14:textId="77777777" w:rsidR="00F8748B" w:rsidRPr="002D6133" w:rsidRDefault="00F8748B" w:rsidP="0003461C">
            <w:pPr>
              <w:pBdr>
                <w:top w:val="nil"/>
                <w:left w:val="nil"/>
                <w:bottom w:val="nil"/>
                <w:right w:val="nil"/>
                <w:between w:val="nil"/>
              </w:pBdr>
              <w:tabs>
                <w:tab w:val="left" w:pos="322"/>
                <w:tab w:val="left" w:pos="463"/>
              </w:tabs>
              <w:spacing w:after="0"/>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Басқару тақтасынан онлайн (жұмыс) режимде ҮҚК іске қосу мүмкіндігінің болуы - міндетті; </w:t>
            </w:r>
          </w:p>
          <w:p w14:paraId="410DF699" w14:textId="77777777" w:rsidR="00F8748B" w:rsidRPr="002D6133" w:rsidRDefault="00F8748B" w:rsidP="0003461C">
            <w:pPr>
              <w:pBdr>
                <w:top w:val="nil"/>
                <w:left w:val="nil"/>
                <w:bottom w:val="nil"/>
                <w:right w:val="nil"/>
                <w:between w:val="nil"/>
              </w:pBdr>
              <w:tabs>
                <w:tab w:val="left" w:pos="322"/>
                <w:tab w:val="left" w:pos="463"/>
              </w:tabs>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ҮҚК-де ҮҚК қосу және өшіру түймелерінің болуы – міндетті;</w:t>
            </w:r>
          </w:p>
          <w:p w14:paraId="4FBA1F34" w14:textId="77777777" w:rsidR="00F8748B" w:rsidRPr="002D6133" w:rsidRDefault="00F8748B" w:rsidP="0003461C">
            <w:pPr>
              <w:pBdr>
                <w:top w:val="nil"/>
                <w:left w:val="nil"/>
                <w:bottom w:val="nil"/>
                <w:right w:val="nil"/>
                <w:between w:val="nil"/>
              </w:pBdr>
              <w:tabs>
                <w:tab w:val="left" w:pos="322"/>
                <w:tab w:val="left" w:pos="463"/>
              </w:tabs>
              <w:spacing w:after="0"/>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Басқару тақтасының тілі - орыс; </w:t>
            </w:r>
          </w:p>
          <w:p w14:paraId="324BDCA4" w14:textId="77777777" w:rsidR="00F8748B" w:rsidRPr="002D6133" w:rsidRDefault="00F8748B" w:rsidP="0003461C">
            <w:pPr>
              <w:pBdr>
                <w:top w:val="nil"/>
                <w:left w:val="nil"/>
                <w:bottom w:val="nil"/>
                <w:right w:val="nil"/>
                <w:between w:val="nil"/>
              </w:pBdr>
              <w:tabs>
                <w:tab w:val="left" w:pos="322"/>
                <w:tab w:val="left" w:pos="463"/>
              </w:tabs>
              <w:spacing w:after="0"/>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басқару тақтасында ҮҚК жай-күйі мен қателерінің жарықдиодты индикаторларының болуы - міндетті;</w:t>
            </w:r>
            <w:r w:rsidRPr="002D6133">
              <w:rPr>
                <w:rFonts w:ascii="Calibri" w:eastAsia="Calibri" w:hAnsi="Calibri" w:cs="Calibri"/>
                <w:lang w:val="kk-KZ" w:eastAsia="ru-RU"/>
              </w:rPr>
              <w:t xml:space="preserve"> </w:t>
            </w:r>
          </w:p>
          <w:p w14:paraId="235C55BF"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қашықтан өшіру мүмкіндігі - міндетті;</w:t>
            </w:r>
          </w:p>
          <w:p w14:paraId="285255E2"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Температура мен ылғалдылық бергішін батарея кабинетіне қосу және оны ҮҚК байланыстыру мүмкіндігінің болуы – міндетті;</w:t>
            </w:r>
          </w:p>
          <w:p w14:paraId="011E1456" w14:textId="79FECF07" w:rsidR="00D35C05" w:rsidRPr="002D6133" w:rsidRDefault="00F8748B" w:rsidP="00D35C05">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құрғақ байланыс тақтасының болуы – міндетті;</w:t>
            </w:r>
          </w:p>
          <w:p w14:paraId="4CCA230C"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жүктеме құрылғыларына немесе тапсырыс берушінің жүктемесіне қоспай жүктеме кезінде сынау мүмкіндігінің болуы – міндетті;</w:t>
            </w:r>
          </w:p>
          <w:p w14:paraId="40635604"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Қосымша коммуникациялық тақталарды орнатуға арналған слоттар саны: кемінде 2 дана.;</w:t>
            </w:r>
          </w:p>
          <w:p w14:paraId="3DE7BF28"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t>Порттар саны</w:t>
            </w:r>
            <w:r w:rsidRPr="002D6133">
              <w:rPr>
                <w:rFonts w:ascii="Times New Roman" w:eastAsia="Times New Roman" w:hAnsi="Times New Roman" w:cs="Times New Roman"/>
                <w:sz w:val="24"/>
                <w:szCs w:val="24"/>
                <w:lang w:eastAsia="ru-RU"/>
              </w:rPr>
              <w:t xml:space="preserve"> RJ45 (MODBUS): </w:t>
            </w:r>
            <w:r w:rsidRPr="002D6133">
              <w:rPr>
                <w:rFonts w:ascii="Times New Roman" w:eastAsia="Times New Roman" w:hAnsi="Times New Roman" w:cs="Times New Roman"/>
                <w:sz w:val="24"/>
                <w:szCs w:val="24"/>
                <w:lang w:val="kk-KZ" w:eastAsia="ru-RU"/>
              </w:rPr>
              <w:t xml:space="preserve">кемінде </w:t>
            </w:r>
            <w:r w:rsidRPr="002D6133">
              <w:rPr>
                <w:rFonts w:ascii="Times New Roman" w:eastAsia="Times New Roman" w:hAnsi="Times New Roman" w:cs="Times New Roman"/>
                <w:sz w:val="24"/>
                <w:szCs w:val="24"/>
                <w:lang w:eastAsia="ru-RU"/>
              </w:rPr>
              <w:t xml:space="preserve">1 порт; </w:t>
            </w:r>
          </w:p>
          <w:p w14:paraId="7E9D3AFE"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lastRenderedPageBreak/>
              <w:t>ҮҚК параллель жұмыс істеуге арналған порттар саны</w:t>
            </w:r>
            <w:r w:rsidRPr="002D6133">
              <w:rPr>
                <w:rFonts w:ascii="Times New Roman" w:eastAsia="Times New Roman" w:hAnsi="Times New Roman" w:cs="Times New Roman"/>
                <w:sz w:val="24"/>
                <w:szCs w:val="24"/>
                <w:lang w:eastAsia="ru-RU"/>
              </w:rPr>
              <w:t xml:space="preserve">: </w:t>
            </w:r>
            <w:r w:rsidRPr="002D6133">
              <w:rPr>
                <w:rFonts w:ascii="Times New Roman" w:eastAsia="Times New Roman" w:hAnsi="Times New Roman" w:cs="Times New Roman"/>
                <w:sz w:val="24"/>
                <w:szCs w:val="24"/>
                <w:lang w:val="kk-KZ" w:eastAsia="ru-RU"/>
              </w:rPr>
              <w:t>кемінде</w:t>
            </w:r>
            <w:r w:rsidRPr="002D6133">
              <w:rPr>
                <w:rFonts w:ascii="Times New Roman" w:eastAsia="Times New Roman" w:hAnsi="Times New Roman" w:cs="Times New Roman"/>
                <w:sz w:val="24"/>
                <w:szCs w:val="24"/>
                <w:lang w:eastAsia="ru-RU"/>
              </w:rPr>
              <w:t xml:space="preserve"> 2 порт;</w:t>
            </w:r>
          </w:p>
          <w:p w14:paraId="70ED1DD4" w14:textId="77777777" w:rsidR="00F8748B" w:rsidRPr="002D6133" w:rsidRDefault="00F8748B" w:rsidP="0003461C">
            <w:pPr>
              <w:spacing w:after="0" w:line="240" w:lineRule="auto"/>
              <w:ind w:left="6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ҮҚК </w:t>
            </w:r>
            <w:proofErr w:type="spellStart"/>
            <w:r w:rsidRPr="002D6133">
              <w:rPr>
                <w:rFonts w:ascii="Times New Roman" w:eastAsia="Times New Roman" w:hAnsi="Times New Roman" w:cs="Times New Roman"/>
                <w:sz w:val="24"/>
                <w:szCs w:val="24"/>
                <w:lang w:eastAsia="ru-RU"/>
              </w:rPr>
              <w:t>алдыңғы</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қақпағындағы</w:t>
            </w:r>
            <w:proofErr w:type="spellEnd"/>
            <w:r w:rsidRPr="002D6133">
              <w:rPr>
                <w:rFonts w:ascii="Times New Roman" w:eastAsia="Times New Roman" w:hAnsi="Times New Roman" w:cs="Times New Roman"/>
                <w:sz w:val="24"/>
                <w:szCs w:val="24"/>
                <w:lang w:eastAsia="ru-RU"/>
              </w:rPr>
              <w:t xml:space="preserve"> </w:t>
            </w:r>
            <w:r w:rsidRPr="002D6133">
              <w:rPr>
                <w:rFonts w:ascii="Times New Roman" w:eastAsia="Times New Roman" w:hAnsi="Times New Roman" w:cs="Times New Roman"/>
                <w:sz w:val="24"/>
                <w:szCs w:val="24"/>
                <w:lang w:val="kk-KZ" w:eastAsia="ru-RU"/>
              </w:rPr>
              <w:t>күштік</w:t>
            </w:r>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элементтер</w:t>
            </w:r>
            <w:proofErr w:type="spellEnd"/>
            <w:r w:rsidRPr="002D6133">
              <w:rPr>
                <w:rFonts w:ascii="Times New Roman" w:eastAsia="Times New Roman" w:hAnsi="Times New Roman" w:cs="Times New Roman"/>
                <w:sz w:val="24"/>
                <w:szCs w:val="24"/>
                <w:lang w:val="kk-KZ" w:eastAsia="ru-RU"/>
              </w:rPr>
              <w:t>ге</w:t>
            </w:r>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шаңның</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түсуіне</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жол</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бермейтін</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сүзгінің</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болуы</w:t>
            </w:r>
            <w:proofErr w:type="spellEnd"/>
            <w:r w:rsidRPr="002D6133">
              <w:rPr>
                <w:rFonts w:ascii="Times New Roman" w:eastAsia="Times New Roman" w:hAnsi="Times New Roman" w:cs="Times New Roman"/>
                <w:sz w:val="24"/>
                <w:szCs w:val="24"/>
                <w:lang w:eastAsia="ru-RU"/>
              </w:rPr>
              <w:t xml:space="preserve"> </w:t>
            </w:r>
            <w:r w:rsidRPr="002D6133">
              <w:rPr>
                <w:rFonts w:ascii="Times New Roman" w:eastAsia="Times New Roman" w:hAnsi="Times New Roman" w:cs="Times New Roman"/>
                <w:sz w:val="24"/>
                <w:szCs w:val="24"/>
                <w:lang w:val="kk-KZ" w:eastAsia="ru-RU"/>
              </w:rPr>
              <w:t xml:space="preserve">- </w:t>
            </w:r>
            <w:proofErr w:type="spellStart"/>
            <w:r w:rsidRPr="002D6133">
              <w:rPr>
                <w:rFonts w:ascii="Times New Roman" w:eastAsia="Times New Roman" w:hAnsi="Times New Roman" w:cs="Times New Roman"/>
                <w:sz w:val="24"/>
                <w:szCs w:val="24"/>
                <w:lang w:eastAsia="ru-RU"/>
              </w:rPr>
              <w:t>міндетті</w:t>
            </w:r>
            <w:proofErr w:type="spellEnd"/>
            <w:r w:rsidRPr="002D6133">
              <w:rPr>
                <w:rFonts w:ascii="Times New Roman" w:eastAsia="Times New Roman" w:hAnsi="Times New Roman" w:cs="Times New Roman"/>
                <w:sz w:val="24"/>
                <w:szCs w:val="24"/>
                <w:lang w:eastAsia="ru-RU"/>
              </w:rPr>
              <w:t>;</w:t>
            </w:r>
          </w:p>
          <w:p w14:paraId="539E3C16" w14:textId="121A152D" w:rsidR="00F8748B" w:rsidRDefault="00F8748B" w:rsidP="0003461C">
            <w:pPr>
              <w:spacing w:after="0" w:line="240" w:lineRule="auto"/>
              <w:ind w:left="67"/>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t>ҮҚК к</w:t>
            </w:r>
            <w:proofErr w:type="spellStart"/>
            <w:r w:rsidRPr="002D6133">
              <w:rPr>
                <w:rFonts w:ascii="Times New Roman" w:eastAsia="Times New Roman" w:hAnsi="Times New Roman" w:cs="Times New Roman"/>
                <w:sz w:val="24"/>
                <w:szCs w:val="24"/>
                <w:lang w:eastAsia="ru-RU"/>
              </w:rPr>
              <w:t>оммуникаци</w:t>
            </w:r>
            <w:proofErr w:type="spellEnd"/>
            <w:r w:rsidRPr="002D6133">
              <w:rPr>
                <w:rFonts w:ascii="Times New Roman" w:eastAsia="Times New Roman" w:hAnsi="Times New Roman" w:cs="Times New Roman"/>
                <w:sz w:val="24"/>
                <w:szCs w:val="24"/>
                <w:lang w:val="kk-KZ" w:eastAsia="ru-RU"/>
              </w:rPr>
              <w:t>ялары</w:t>
            </w:r>
            <w:r w:rsidRPr="002D6133">
              <w:rPr>
                <w:rFonts w:ascii="Times New Roman" w:eastAsia="Times New Roman" w:hAnsi="Times New Roman" w:cs="Times New Roman"/>
                <w:sz w:val="24"/>
                <w:szCs w:val="24"/>
                <w:lang w:eastAsia="ru-RU"/>
              </w:rPr>
              <w:t>: RS485, MODBUS, SNMP карта</w:t>
            </w:r>
            <w:r w:rsidRPr="002D6133">
              <w:rPr>
                <w:rFonts w:ascii="Times New Roman" w:eastAsia="Times New Roman" w:hAnsi="Times New Roman" w:cs="Times New Roman"/>
                <w:sz w:val="24"/>
                <w:szCs w:val="24"/>
                <w:lang w:val="kk-KZ" w:eastAsia="ru-RU"/>
              </w:rPr>
              <w:t>лары.</w:t>
            </w:r>
            <w:r w:rsidRPr="002D6133">
              <w:rPr>
                <w:rFonts w:ascii="Times New Roman" w:eastAsia="Times New Roman" w:hAnsi="Times New Roman" w:cs="Times New Roman"/>
                <w:sz w:val="24"/>
                <w:szCs w:val="24"/>
                <w:lang w:eastAsia="ru-RU"/>
              </w:rPr>
              <w:t xml:space="preserve"> </w:t>
            </w:r>
          </w:p>
          <w:p w14:paraId="75C861FF" w14:textId="4F039236"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proofErr w:type="spellStart"/>
            <w:r w:rsidRPr="00D35C05">
              <w:rPr>
                <w:rFonts w:ascii="Times New Roman" w:eastAsia="Times New Roman" w:hAnsi="Times New Roman" w:cs="Times New Roman"/>
                <w:sz w:val="24"/>
                <w:szCs w:val="24"/>
                <w:lang w:eastAsia="ru-RU"/>
              </w:rPr>
              <w:t>Орнатқаннан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кейін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келес</w:t>
            </w:r>
            <w:proofErr w:type="gramStart"/>
            <w:r w:rsidRPr="00D35C05">
              <w:rPr>
                <w:rFonts w:ascii="Times New Roman" w:eastAsia="Times New Roman" w:hAnsi="Times New Roman" w:cs="Times New Roman"/>
                <w:sz w:val="24"/>
                <w:szCs w:val="24"/>
                <w:lang w:eastAsia="ru-RU"/>
              </w:rPr>
              <w:t>і</w:t>
            </w:r>
            <w:proofErr w:type="spellEnd"/>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proofErr w:type="gram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параметрлерін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конфигурациялаңыз</w:t>
            </w:r>
            <w:proofErr w:type="spellEnd"/>
            <w:r w:rsidRPr="00D35C05">
              <w:rPr>
                <w:rFonts w:ascii="Times New Roman" w:eastAsia="Times New Roman" w:hAnsi="Times New Roman" w:cs="Times New Roman"/>
                <w:sz w:val="24"/>
                <w:szCs w:val="24"/>
                <w:lang w:eastAsia="ru-RU"/>
              </w:rPr>
              <w:t>:</w:t>
            </w:r>
          </w:p>
          <w:p w14:paraId="23647989"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Шығыс</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қуат</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коэффициенті</w:t>
            </w:r>
            <w:proofErr w:type="spellEnd"/>
            <w:r w:rsidRPr="00D35C05">
              <w:rPr>
                <w:rFonts w:ascii="Times New Roman" w:eastAsia="Times New Roman" w:hAnsi="Times New Roman" w:cs="Times New Roman"/>
                <w:sz w:val="24"/>
                <w:szCs w:val="24"/>
                <w:lang w:eastAsia="ru-RU"/>
              </w:rPr>
              <w:t>;</w:t>
            </w:r>
          </w:p>
          <w:p w14:paraId="60974706"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Шығу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кернеуін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реттеу</w:t>
            </w:r>
            <w:proofErr w:type="spellEnd"/>
            <w:r w:rsidRPr="00D35C05">
              <w:rPr>
                <w:rFonts w:ascii="Times New Roman" w:eastAsia="Times New Roman" w:hAnsi="Times New Roman" w:cs="Times New Roman"/>
                <w:sz w:val="24"/>
                <w:szCs w:val="24"/>
                <w:lang w:eastAsia="ru-RU"/>
              </w:rPr>
              <w:t>;</w:t>
            </w:r>
          </w:p>
          <w:p w14:paraId="268C8B3F"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Шығу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кернеуінің</w:t>
            </w:r>
            <w:proofErr w:type="spellEnd"/>
            <w:r w:rsidRPr="00D35C05">
              <w:rPr>
                <w:rFonts w:ascii="Times New Roman" w:eastAsia="Times New Roman" w:hAnsi="Times New Roman" w:cs="Times New Roman"/>
                <w:sz w:val="24"/>
                <w:szCs w:val="24"/>
                <w:lang w:eastAsia="ru-RU"/>
              </w:rPr>
              <w:t xml:space="preserve"> </w:t>
            </w:r>
            <w:proofErr w:type="spellStart"/>
            <w:proofErr w:type="gramStart"/>
            <w:r w:rsidRPr="00D35C05">
              <w:rPr>
                <w:rFonts w:ascii="Times New Roman" w:eastAsia="Times New Roman" w:hAnsi="Times New Roman" w:cs="Times New Roman"/>
                <w:sz w:val="24"/>
                <w:szCs w:val="24"/>
                <w:lang w:eastAsia="ru-RU"/>
              </w:rPr>
              <w:t>м</w:t>
            </w:r>
            <w:proofErr w:type="gramEnd"/>
            <w:r w:rsidRPr="00D35C05">
              <w:rPr>
                <w:rFonts w:ascii="Times New Roman" w:eastAsia="Times New Roman" w:hAnsi="Times New Roman" w:cs="Times New Roman"/>
                <w:sz w:val="24"/>
                <w:szCs w:val="24"/>
                <w:lang w:eastAsia="ru-RU"/>
              </w:rPr>
              <w:t>әні</w:t>
            </w:r>
            <w:proofErr w:type="spellEnd"/>
            <w:r w:rsidRPr="00D35C05">
              <w:rPr>
                <w:rFonts w:ascii="Times New Roman" w:eastAsia="Times New Roman" w:hAnsi="Times New Roman" w:cs="Times New Roman"/>
                <w:sz w:val="24"/>
                <w:szCs w:val="24"/>
                <w:lang w:eastAsia="ru-RU"/>
              </w:rPr>
              <w:t>;</w:t>
            </w:r>
          </w:p>
          <w:p w14:paraId="78C6B019"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Желі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параметрлерінің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мәні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айналып</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өту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сонымен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қатар</w:t>
            </w:r>
            <w:proofErr w:type="spellEnd"/>
            <w:r w:rsidRPr="00D35C05">
              <w:rPr>
                <w:rFonts w:ascii="Times New Roman" w:eastAsia="Times New Roman" w:hAnsi="Times New Roman" w:cs="Times New Roman"/>
                <w:sz w:val="24"/>
                <w:szCs w:val="24"/>
                <w:lang w:eastAsia="ru-RU"/>
              </w:rPr>
              <w:t xml:space="preserve"> ИБП </w:t>
            </w:r>
            <w:proofErr w:type="spellStart"/>
            <w:r w:rsidRPr="00D35C05">
              <w:rPr>
                <w:rFonts w:ascii="Times New Roman" w:eastAsia="Times New Roman" w:hAnsi="Times New Roman" w:cs="Times New Roman"/>
                <w:sz w:val="24"/>
                <w:szCs w:val="24"/>
                <w:lang w:eastAsia="ru-RU"/>
              </w:rPr>
              <w:t>кі</w:t>
            </w:r>
            <w:proofErr w:type="gramStart"/>
            <w:r w:rsidRPr="00D35C05">
              <w:rPr>
                <w:rFonts w:ascii="Times New Roman" w:eastAsia="Times New Roman" w:hAnsi="Times New Roman" w:cs="Times New Roman"/>
                <w:sz w:val="24"/>
                <w:szCs w:val="24"/>
                <w:lang w:eastAsia="ru-RU"/>
              </w:rPr>
              <w:t>р</w:t>
            </w:r>
            <w:proofErr w:type="gramEnd"/>
            <w:r w:rsidRPr="00D35C05">
              <w:rPr>
                <w:rFonts w:ascii="Times New Roman" w:eastAsia="Times New Roman" w:hAnsi="Times New Roman" w:cs="Times New Roman"/>
                <w:sz w:val="24"/>
                <w:szCs w:val="24"/>
                <w:lang w:eastAsia="ru-RU"/>
              </w:rPr>
              <w:t>іс</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және</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шығысындағы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жиілік</w:t>
            </w:r>
            <w:proofErr w:type="spellEnd"/>
            <w:r w:rsidRPr="00D35C05">
              <w:rPr>
                <w:rFonts w:ascii="Times New Roman" w:eastAsia="Times New Roman" w:hAnsi="Times New Roman" w:cs="Times New Roman"/>
                <w:sz w:val="24"/>
                <w:szCs w:val="24"/>
                <w:lang w:eastAsia="ru-RU"/>
              </w:rPr>
              <w:t>;</w:t>
            </w:r>
          </w:p>
          <w:p w14:paraId="795EA278" w14:textId="2B5EE36A"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Батареялар</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үшін</w:t>
            </w:r>
            <w:proofErr w:type="spellEnd"/>
            <w:proofErr w:type="gramStart"/>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proofErr w:type="gram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жүйесіне</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келесі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параметрлерді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қолданыңыз</w:t>
            </w:r>
            <w:proofErr w:type="spellEnd"/>
            <w:r w:rsidRPr="00D35C05">
              <w:rPr>
                <w:rFonts w:ascii="Times New Roman" w:eastAsia="Times New Roman" w:hAnsi="Times New Roman" w:cs="Times New Roman"/>
                <w:sz w:val="24"/>
                <w:szCs w:val="24"/>
                <w:lang w:eastAsia="ru-RU"/>
              </w:rPr>
              <w:t>:</w:t>
            </w:r>
          </w:p>
          <w:p w14:paraId="3E8BCB4E"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Элементтің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асқын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кернеуден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қорғау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мәні</w:t>
            </w:r>
            <w:proofErr w:type="spellEnd"/>
            <w:r w:rsidRPr="00D35C05">
              <w:rPr>
                <w:rFonts w:ascii="Times New Roman" w:eastAsia="Times New Roman" w:hAnsi="Times New Roman" w:cs="Times New Roman"/>
                <w:sz w:val="24"/>
                <w:szCs w:val="24"/>
                <w:lang w:eastAsia="ru-RU"/>
              </w:rPr>
              <w:t xml:space="preserve"> – 2,4</w:t>
            </w:r>
            <w:proofErr w:type="gramStart"/>
            <w:r w:rsidRPr="00D35C05">
              <w:rPr>
                <w:rFonts w:ascii="Times New Roman" w:eastAsia="Times New Roman" w:hAnsi="Times New Roman" w:cs="Times New Roman"/>
                <w:sz w:val="24"/>
                <w:szCs w:val="24"/>
                <w:lang w:eastAsia="ru-RU"/>
              </w:rPr>
              <w:t xml:space="preserve"> В</w:t>
            </w:r>
            <w:proofErr w:type="gramEnd"/>
            <w:r w:rsidRPr="00D35C05">
              <w:rPr>
                <w:rFonts w:ascii="Times New Roman" w:eastAsia="Times New Roman" w:hAnsi="Times New Roman" w:cs="Times New Roman"/>
                <w:sz w:val="24"/>
                <w:szCs w:val="24"/>
                <w:lang w:eastAsia="ru-RU"/>
              </w:rPr>
              <w:t>/</w:t>
            </w:r>
            <w:proofErr w:type="spellStart"/>
            <w:r w:rsidRPr="00D35C05">
              <w:rPr>
                <w:rFonts w:ascii="Times New Roman" w:eastAsia="Times New Roman" w:hAnsi="Times New Roman" w:cs="Times New Roman"/>
                <w:sz w:val="24"/>
                <w:szCs w:val="24"/>
                <w:lang w:eastAsia="ru-RU"/>
              </w:rPr>
              <w:t>элементке</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орнатылған</w:t>
            </w:r>
            <w:proofErr w:type="spellEnd"/>
            <w:r w:rsidRPr="00D35C05">
              <w:rPr>
                <w:rFonts w:ascii="Times New Roman" w:eastAsia="Times New Roman" w:hAnsi="Times New Roman" w:cs="Times New Roman"/>
                <w:sz w:val="24"/>
                <w:szCs w:val="24"/>
                <w:lang w:eastAsia="ru-RU"/>
              </w:rPr>
              <w:t>;</w:t>
            </w:r>
          </w:p>
          <w:p w14:paraId="140356F7"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Элементті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төмен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кернеуден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қорғау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мәні</w:t>
            </w:r>
            <w:proofErr w:type="spellEnd"/>
            <w:r w:rsidRPr="00D35C05">
              <w:rPr>
                <w:rFonts w:ascii="Times New Roman" w:eastAsia="Times New Roman" w:hAnsi="Times New Roman" w:cs="Times New Roman"/>
                <w:sz w:val="24"/>
                <w:szCs w:val="24"/>
                <w:lang w:eastAsia="ru-RU"/>
              </w:rPr>
              <w:t xml:space="preserve"> – 1,667</w:t>
            </w:r>
            <w:proofErr w:type="gramStart"/>
            <w:r w:rsidRPr="00D35C05">
              <w:rPr>
                <w:rFonts w:ascii="Times New Roman" w:eastAsia="Times New Roman" w:hAnsi="Times New Roman" w:cs="Times New Roman"/>
                <w:sz w:val="24"/>
                <w:szCs w:val="24"/>
                <w:lang w:eastAsia="ru-RU"/>
              </w:rPr>
              <w:t xml:space="preserve"> В</w:t>
            </w:r>
            <w:proofErr w:type="gramEnd"/>
            <w:r w:rsidRPr="00D35C05">
              <w:rPr>
                <w:rFonts w:ascii="Times New Roman" w:eastAsia="Times New Roman" w:hAnsi="Times New Roman" w:cs="Times New Roman"/>
                <w:sz w:val="24"/>
                <w:szCs w:val="24"/>
                <w:lang w:eastAsia="ru-RU"/>
              </w:rPr>
              <w:t>/</w:t>
            </w:r>
            <w:proofErr w:type="spellStart"/>
            <w:r w:rsidRPr="00D35C05">
              <w:rPr>
                <w:rFonts w:ascii="Times New Roman" w:eastAsia="Times New Roman" w:hAnsi="Times New Roman" w:cs="Times New Roman"/>
                <w:sz w:val="24"/>
                <w:szCs w:val="24"/>
                <w:lang w:eastAsia="ru-RU"/>
              </w:rPr>
              <w:t>ұяшыққа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орнатылған</w:t>
            </w:r>
            <w:proofErr w:type="spellEnd"/>
            <w:r w:rsidRPr="00D35C05">
              <w:rPr>
                <w:rFonts w:ascii="Times New Roman" w:eastAsia="Times New Roman" w:hAnsi="Times New Roman" w:cs="Times New Roman"/>
                <w:sz w:val="24"/>
                <w:szCs w:val="24"/>
                <w:lang w:eastAsia="ru-RU"/>
              </w:rPr>
              <w:t>;</w:t>
            </w:r>
          </w:p>
          <w:p w14:paraId="5F2BFD39"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Элементтің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төмен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кернеуінің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дабыл</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мәні</w:t>
            </w:r>
            <w:proofErr w:type="spellEnd"/>
            <w:r w:rsidRPr="00D35C05">
              <w:rPr>
                <w:rFonts w:ascii="Times New Roman" w:eastAsia="Times New Roman" w:hAnsi="Times New Roman" w:cs="Times New Roman"/>
                <w:sz w:val="24"/>
                <w:szCs w:val="24"/>
                <w:lang w:eastAsia="ru-RU"/>
              </w:rPr>
              <w:t xml:space="preserve"> – 1,950</w:t>
            </w:r>
            <w:proofErr w:type="gramStart"/>
            <w:r w:rsidRPr="00D35C05">
              <w:rPr>
                <w:rFonts w:ascii="Times New Roman" w:eastAsia="Times New Roman" w:hAnsi="Times New Roman" w:cs="Times New Roman"/>
                <w:sz w:val="24"/>
                <w:szCs w:val="24"/>
                <w:lang w:eastAsia="ru-RU"/>
              </w:rPr>
              <w:t xml:space="preserve"> В</w:t>
            </w:r>
            <w:proofErr w:type="gramEnd"/>
            <w:r w:rsidRPr="00D35C05">
              <w:rPr>
                <w:rFonts w:ascii="Times New Roman" w:eastAsia="Times New Roman" w:hAnsi="Times New Roman" w:cs="Times New Roman"/>
                <w:sz w:val="24"/>
                <w:szCs w:val="24"/>
                <w:lang w:eastAsia="ru-RU"/>
              </w:rPr>
              <w:t>/</w:t>
            </w:r>
            <w:proofErr w:type="spellStart"/>
            <w:r w:rsidRPr="00D35C05">
              <w:rPr>
                <w:rFonts w:ascii="Times New Roman" w:eastAsia="Times New Roman" w:hAnsi="Times New Roman" w:cs="Times New Roman"/>
                <w:sz w:val="24"/>
                <w:szCs w:val="24"/>
                <w:lang w:eastAsia="ru-RU"/>
              </w:rPr>
              <w:t>элементке</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орнатылған</w:t>
            </w:r>
            <w:proofErr w:type="spellEnd"/>
            <w:r w:rsidRPr="00D35C05">
              <w:rPr>
                <w:rFonts w:ascii="Times New Roman" w:eastAsia="Times New Roman" w:hAnsi="Times New Roman" w:cs="Times New Roman"/>
                <w:sz w:val="24"/>
                <w:szCs w:val="24"/>
                <w:lang w:eastAsia="ru-RU"/>
              </w:rPr>
              <w:t>;</w:t>
            </w:r>
          </w:p>
          <w:p w14:paraId="359E5617"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Теңестіруші</w:t>
            </w:r>
            <w:proofErr w:type="spellEnd"/>
            <w:r w:rsidRPr="00D35C05">
              <w:rPr>
                <w:rFonts w:ascii="Times New Roman" w:eastAsia="Times New Roman" w:hAnsi="Times New Roman" w:cs="Times New Roman"/>
                <w:sz w:val="24"/>
                <w:szCs w:val="24"/>
                <w:lang w:eastAsia="ru-RU"/>
              </w:rPr>
              <w:t xml:space="preserve"> заряд </w:t>
            </w:r>
            <w:proofErr w:type="spellStart"/>
            <w:r w:rsidRPr="00D35C05">
              <w:rPr>
                <w:rFonts w:ascii="Times New Roman" w:eastAsia="Times New Roman" w:hAnsi="Times New Roman" w:cs="Times New Roman"/>
                <w:sz w:val="24"/>
                <w:szCs w:val="24"/>
                <w:lang w:eastAsia="ru-RU"/>
              </w:rPr>
              <w:t>кернеуі</w:t>
            </w:r>
            <w:proofErr w:type="spellEnd"/>
            <w:r w:rsidRPr="00D35C05">
              <w:rPr>
                <w:rFonts w:ascii="Times New Roman" w:eastAsia="Times New Roman" w:hAnsi="Times New Roman" w:cs="Times New Roman"/>
                <w:sz w:val="24"/>
                <w:szCs w:val="24"/>
                <w:lang w:eastAsia="ru-RU"/>
              </w:rPr>
              <w:t xml:space="preserve"> (V/</w:t>
            </w:r>
            <w:proofErr w:type="spellStart"/>
            <w:r w:rsidRPr="00D35C05">
              <w:rPr>
                <w:rFonts w:ascii="Times New Roman" w:eastAsia="Times New Roman" w:hAnsi="Times New Roman" w:cs="Times New Roman"/>
                <w:sz w:val="24"/>
                <w:szCs w:val="24"/>
                <w:lang w:eastAsia="ru-RU"/>
              </w:rPr>
              <w:t>ұяшық</w:t>
            </w:r>
            <w:proofErr w:type="spellEnd"/>
            <w:r w:rsidRPr="00D35C05">
              <w:rPr>
                <w:rFonts w:ascii="Times New Roman" w:eastAsia="Times New Roman" w:hAnsi="Times New Roman" w:cs="Times New Roman"/>
                <w:sz w:val="24"/>
                <w:szCs w:val="24"/>
                <w:lang w:eastAsia="ru-RU"/>
              </w:rPr>
              <w:t>) – 2,350</w:t>
            </w:r>
            <w:proofErr w:type="gramStart"/>
            <w:r w:rsidRPr="00D35C05">
              <w:rPr>
                <w:rFonts w:ascii="Times New Roman" w:eastAsia="Times New Roman" w:hAnsi="Times New Roman" w:cs="Times New Roman"/>
                <w:sz w:val="24"/>
                <w:szCs w:val="24"/>
                <w:lang w:eastAsia="ru-RU"/>
              </w:rPr>
              <w:t xml:space="preserve"> В</w:t>
            </w:r>
            <w:proofErr w:type="gramEnd"/>
            <w:r w:rsidRPr="00D35C05">
              <w:rPr>
                <w:rFonts w:ascii="Times New Roman" w:eastAsia="Times New Roman" w:hAnsi="Times New Roman" w:cs="Times New Roman"/>
                <w:sz w:val="24"/>
                <w:szCs w:val="24"/>
                <w:lang w:eastAsia="ru-RU"/>
              </w:rPr>
              <w:t>/</w:t>
            </w:r>
            <w:proofErr w:type="spellStart"/>
            <w:r w:rsidRPr="00D35C05">
              <w:rPr>
                <w:rFonts w:ascii="Times New Roman" w:eastAsia="Times New Roman" w:hAnsi="Times New Roman" w:cs="Times New Roman"/>
                <w:sz w:val="24"/>
                <w:szCs w:val="24"/>
                <w:lang w:eastAsia="ru-RU"/>
              </w:rPr>
              <w:t>ұяшыққа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орнатылады</w:t>
            </w:r>
            <w:proofErr w:type="spellEnd"/>
            <w:r w:rsidRPr="00D35C05">
              <w:rPr>
                <w:rFonts w:ascii="Times New Roman" w:eastAsia="Times New Roman" w:hAnsi="Times New Roman" w:cs="Times New Roman"/>
                <w:sz w:val="24"/>
                <w:szCs w:val="24"/>
                <w:lang w:eastAsia="ru-RU"/>
              </w:rPr>
              <w:t>;</w:t>
            </w:r>
          </w:p>
          <w:p w14:paraId="165976CA"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Зарядтау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кернеуін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ұстап</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тұру</w:t>
            </w:r>
            <w:proofErr w:type="spellEnd"/>
            <w:r w:rsidRPr="00D35C05">
              <w:rPr>
                <w:rFonts w:ascii="Times New Roman" w:eastAsia="Times New Roman" w:hAnsi="Times New Roman" w:cs="Times New Roman"/>
                <w:sz w:val="24"/>
                <w:szCs w:val="24"/>
                <w:lang w:eastAsia="ru-RU"/>
              </w:rPr>
              <w:t xml:space="preserve"> (V/клетка) – 2,270</w:t>
            </w:r>
            <w:proofErr w:type="gramStart"/>
            <w:r w:rsidRPr="00D35C05">
              <w:rPr>
                <w:rFonts w:ascii="Times New Roman" w:eastAsia="Times New Roman" w:hAnsi="Times New Roman" w:cs="Times New Roman"/>
                <w:sz w:val="24"/>
                <w:szCs w:val="24"/>
                <w:lang w:eastAsia="ru-RU"/>
              </w:rPr>
              <w:t xml:space="preserve"> В</w:t>
            </w:r>
            <w:proofErr w:type="gramEnd"/>
            <w:r w:rsidRPr="00D35C05">
              <w:rPr>
                <w:rFonts w:ascii="Times New Roman" w:eastAsia="Times New Roman" w:hAnsi="Times New Roman" w:cs="Times New Roman"/>
                <w:sz w:val="24"/>
                <w:szCs w:val="24"/>
                <w:lang w:eastAsia="ru-RU"/>
              </w:rPr>
              <w:t>/</w:t>
            </w:r>
            <w:proofErr w:type="spellStart"/>
            <w:r w:rsidRPr="00D35C05">
              <w:rPr>
                <w:rFonts w:ascii="Times New Roman" w:eastAsia="Times New Roman" w:hAnsi="Times New Roman" w:cs="Times New Roman"/>
                <w:sz w:val="24"/>
                <w:szCs w:val="24"/>
                <w:lang w:eastAsia="ru-RU"/>
              </w:rPr>
              <w:t>клеткаға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орнатылған</w:t>
            </w:r>
            <w:proofErr w:type="spellEnd"/>
            <w:r w:rsidRPr="00D35C05">
              <w:rPr>
                <w:rFonts w:ascii="Times New Roman" w:eastAsia="Times New Roman" w:hAnsi="Times New Roman" w:cs="Times New Roman"/>
                <w:sz w:val="24"/>
                <w:szCs w:val="24"/>
                <w:lang w:eastAsia="ru-RU"/>
              </w:rPr>
              <w:t>;</w:t>
            </w:r>
          </w:p>
          <w:p w14:paraId="012EF356"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Теңестіруші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зарядты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ұстау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уақыты</w:t>
            </w:r>
            <w:proofErr w:type="spellEnd"/>
            <w:r w:rsidRPr="00D35C05">
              <w:rPr>
                <w:rFonts w:ascii="Times New Roman" w:eastAsia="Times New Roman" w:hAnsi="Times New Roman" w:cs="Times New Roman"/>
                <w:sz w:val="24"/>
                <w:szCs w:val="24"/>
                <w:lang w:eastAsia="ru-RU"/>
              </w:rPr>
              <w:t xml:space="preserve"> (мин.) – 30 </w:t>
            </w:r>
            <w:proofErr w:type="spellStart"/>
            <w:proofErr w:type="gramStart"/>
            <w:r w:rsidRPr="00D35C05">
              <w:rPr>
                <w:rFonts w:ascii="Times New Roman" w:eastAsia="Times New Roman" w:hAnsi="Times New Roman" w:cs="Times New Roman"/>
                <w:sz w:val="24"/>
                <w:szCs w:val="24"/>
                <w:lang w:eastAsia="ru-RU"/>
              </w:rPr>
              <w:t>минут</w:t>
            </w:r>
            <w:proofErr w:type="gramEnd"/>
            <w:r w:rsidRPr="00D35C05">
              <w:rPr>
                <w:rFonts w:ascii="Times New Roman" w:eastAsia="Times New Roman" w:hAnsi="Times New Roman" w:cs="Times New Roman"/>
                <w:sz w:val="24"/>
                <w:szCs w:val="24"/>
                <w:lang w:eastAsia="ru-RU"/>
              </w:rPr>
              <w:t>қа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орнатылады</w:t>
            </w:r>
            <w:proofErr w:type="spellEnd"/>
            <w:r w:rsidRPr="00D35C05">
              <w:rPr>
                <w:rFonts w:ascii="Times New Roman" w:eastAsia="Times New Roman" w:hAnsi="Times New Roman" w:cs="Times New Roman"/>
                <w:sz w:val="24"/>
                <w:szCs w:val="24"/>
                <w:lang w:eastAsia="ru-RU"/>
              </w:rPr>
              <w:t>;</w:t>
            </w:r>
          </w:p>
          <w:p w14:paraId="0139D674" w14:textId="2E5C0818"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Батареяны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тексеру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уақытын</w:t>
            </w:r>
            <w:proofErr w:type="spellEnd"/>
            <w:r w:rsidRPr="00D35C05">
              <w:rPr>
                <w:rFonts w:ascii="Times New Roman" w:eastAsia="Times New Roman" w:hAnsi="Times New Roman" w:cs="Times New Roman"/>
                <w:sz w:val="24"/>
                <w:szCs w:val="24"/>
                <w:lang w:eastAsia="ru-RU"/>
              </w:rPr>
              <w:t xml:space="preserve"> (мин) 15 </w:t>
            </w:r>
            <w:proofErr w:type="spellStart"/>
            <w:r w:rsidRPr="00D35C05">
              <w:rPr>
                <w:rFonts w:ascii="Times New Roman" w:eastAsia="Times New Roman" w:hAnsi="Times New Roman" w:cs="Times New Roman"/>
                <w:sz w:val="24"/>
                <w:szCs w:val="24"/>
                <w:lang w:eastAsia="ru-RU"/>
              </w:rPr>
              <w:t>минутқа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орнатыңыз</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үшінші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тарап</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бағдарламалық</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құралын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пайдаланбай</w:t>
            </w:r>
            <w:proofErr w:type="spellEnd"/>
            <w:proofErr w:type="gramStart"/>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proofErr w:type="gram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дисплейі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арқылы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аккумуляторды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тексеру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уақытын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өзгерту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мүмкіндігі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міндетті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болып</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табылады</w:t>
            </w:r>
            <w:proofErr w:type="spellEnd"/>
            <w:r w:rsidRPr="00D35C05">
              <w:rPr>
                <w:rFonts w:ascii="Times New Roman" w:eastAsia="Times New Roman" w:hAnsi="Times New Roman" w:cs="Times New Roman"/>
                <w:sz w:val="24"/>
                <w:szCs w:val="24"/>
                <w:lang w:eastAsia="ru-RU"/>
              </w:rPr>
              <w:t>;</w:t>
            </w:r>
          </w:p>
          <w:p w14:paraId="22E4DA10" w14:textId="3034FD01"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функциялары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аккумуляторды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төмен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кернеуден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екінші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қорғау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функциясын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қамтуы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керек</w:t>
            </w:r>
            <w:proofErr w:type="spellEnd"/>
            <w:r w:rsidRPr="00D35C05">
              <w:rPr>
                <w:rFonts w:ascii="Times New Roman" w:eastAsia="Times New Roman" w:hAnsi="Times New Roman" w:cs="Times New Roman"/>
                <w:sz w:val="24"/>
                <w:szCs w:val="24"/>
                <w:lang w:eastAsia="ru-RU"/>
              </w:rPr>
              <w:t xml:space="preserve"> – </w:t>
            </w:r>
            <w:proofErr w:type="spellStart"/>
            <w:r w:rsidRPr="00D35C05">
              <w:rPr>
                <w:rFonts w:ascii="Times New Roman" w:eastAsia="Times New Roman" w:hAnsi="Times New Roman" w:cs="Times New Roman"/>
                <w:sz w:val="24"/>
                <w:szCs w:val="24"/>
                <w:lang w:eastAsia="ru-RU"/>
              </w:rPr>
              <w:t>бұл</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функцияны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қосыңыз</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және</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мәнді</w:t>
            </w:r>
            <w:proofErr w:type="spellEnd"/>
            <w:r w:rsidRPr="00D35C05">
              <w:rPr>
                <w:rFonts w:ascii="Times New Roman" w:eastAsia="Times New Roman" w:hAnsi="Times New Roman" w:cs="Times New Roman"/>
                <w:sz w:val="24"/>
                <w:szCs w:val="24"/>
                <w:lang w:eastAsia="ru-RU"/>
              </w:rPr>
              <w:t xml:space="preserve"> 1,617</w:t>
            </w:r>
            <w:proofErr w:type="gramStart"/>
            <w:r w:rsidRPr="00D35C05">
              <w:rPr>
                <w:rFonts w:ascii="Times New Roman" w:eastAsia="Times New Roman" w:hAnsi="Times New Roman" w:cs="Times New Roman"/>
                <w:sz w:val="24"/>
                <w:szCs w:val="24"/>
                <w:lang w:eastAsia="ru-RU"/>
              </w:rPr>
              <w:t xml:space="preserve"> В</w:t>
            </w:r>
            <w:proofErr w:type="gramEnd"/>
            <w:r w:rsidRPr="00D35C05">
              <w:rPr>
                <w:rFonts w:ascii="Times New Roman" w:eastAsia="Times New Roman" w:hAnsi="Times New Roman" w:cs="Times New Roman"/>
                <w:sz w:val="24"/>
                <w:szCs w:val="24"/>
                <w:lang w:eastAsia="ru-RU"/>
              </w:rPr>
              <w:t>/</w:t>
            </w:r>
            <w:proofErr w:type="spellStart"/>
            <w:r w:rsidRPr="00D35C05">
              <w:rPr>
                <w:rFonts w:ascii="Times New Roman" w:eastAsia="Times New Roman" w:hAnsi="Times New Roman" w:cs="Times New Roman"/>
                <w:sz w:val="24"/>
                <w:szCs w:val="24"/>
                <w:lang w:eastAsia="ru-RU"/>
              </w:rPr>
              <w:t>эльге</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орнатыңыз</w:t>
            </w:r>
            <w:proofErr w:type="spellEnd"/>
            <w:r w:rsidRPr="00D35C05">
              <w:rPr>
                <w:rFonts w:ascii="Times New Roman" w:eastAsia="Times New Roman" w:hAnsi="Times New Roman" w:cs="Times New Roman"/>
                <w:sz w:val="24"/>
                <w:szCs w:val="24"/>
                <w:lang w:eastAsia="ru-RU"/>
              </w:rPr>
              <w:t>;</w:t>
            </w:r>
          </w:p>
          <w:p w14:paraId="408E6673" w14:textId="14FB268D"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функциялары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аккумулятордың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зарядсыздануынан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қорғау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уақыт</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режимі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функциясын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қамтуы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керек</w:t>
            </w:r>
            <w:proofErr w:type="spellEnd"/>
            <w:r w:rsidRPr="00D35C05">
              <w:rPr>
                <w:rFonts w:ascii="Times New Roman" w:eastAsia="Times New Roman" w:hAnsi="Times New Roman" w:cs="Times New Roman"/>
                <w:sz w:val="24"/>
                <w:szCs w:val="24"/>
                <w:lang w:eastAsia="ru-RU"/>
              </w:rPr>
              <w:t xml:space="preserve">; осы </w:t>
            </w:r>
            <w:proofErr w:type="spellStart"/>
            <w:r w:rsidRPr="00D35C05">
              <w:rPr>
                <w:rFonts w:ascii="Times New Roman" w:eastAsia="Times New Roman" w:hAnsi="Times New Roman" w:cs="Times New Roman"/>
                <w:sz w:val="24"/>
                <w:szCs w:val="24"/>
                <w:lang w:eastAsia="ru-RU"/>
              </w:rPr>
              <w:t>функцияның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мәні</w:t>
            </w:r>
            <w:proofErr w:type="gramStart"/>
            <w:r w:rsidRPr="00D35C05">
              <w:rPr>
                <w:rFonts w:ascii="Times New Roman" w:eastAsia="Times New Roman" w:hAnsi="Times New Roman" w:cs="Times New Roman"/>
                <w:sz w:val="24"/>
                <w:szCs w:val="24"/>
                <w:lang w:eastAsia="ru-RU"/>
              </w:rPr>
              <w:t>н</w:t>
            </w:r>
            <w:proofErr w:type="spellEnd"/>
            <w:proofErr w:type="gramEnd"/>
            <w:r w:rsidRPr="00D35C05">
              <w:rPr>
                <w:rFonts w:ascii="Times New Roman" w:eastAsia="Times New Roman" w:hAnsi="Times New Roman" w:cs="Times New Roman"/>
                <w:sz w:val="24"/>
                <w:szCs w:val="24"/>
                <w:lang w:eastAsia="ru-RU"/>
              </w:rPr>
              <w:t xml:space="preserve"> 960 (минут) </w:t>
            </w:r>
            <w:proofErr w:type="spellStart"/>
            <w:r w:rsidRPr="00D35C05">
              <w:rPr>
                <w:rFonts w:ascii="Times New Roman" w:eastAsia="Times New Roman" w:hAnsi="Times New Roman" w:cs="Times New Roman"/>
                <w:sz w:val="24"/>
                <w:szCs w:val="24"/>
                <w:lang w:eastAsia="ru-RU"/>
              </w:rPr>
              <w:t>етіп</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орнатыңыз</w:t>
            </w:r>
            <w:proofErr w:type="spellEnd"/>
            <w:r w:rsidRPr="00D35C05">
              <w:rPr>
                <w:rFonts w:ascii="Times New Roman" w:eastAsia="Times New Roman" w:hAnsi="Times New Roman" w:cs="Times New Roman"/>
                <w:sz w:val="24"/>
                <w:szCs w:val="24"/>
                <w:lang w:eastAsia="ru-RU"/>
              </w:rPr>
              <w:t>;</w:t>
            </w:r>
          </w:p>
          <w:p w14:paraId="31FD11AC" w14:textId="3E3ECFA0"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функциялары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аккумулятордың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зарядсыздану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алдындағы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дабыл</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функциясын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қамтуы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функцияны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қосып</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мәнді</w:t>
            </w:r>
            <w:proofErr w:type="spellEnd"/>
            <w:r w:rsidRPr="00D35C05">
              <w:rPr>
                <w:rFonts w:ascii="Times New Roman" w:eastAsia="Times New Roman" w:hAnsi="Times New Roman" w:cs="Times New Roman"/>
                <w:sz w:val="24"/>
                <w:szCs w:val="24"/>
                <w:lang w:eastAsia="ru-RU"/>
              </w:rPr>
              <w:t xml:space="preserve"> 10 </w:t>
            </w:r>
            <w:proofErr w:type="spellStart"/>
            <w:proofErr w:type="gramStart"/>
            <w:r w:rsidRPr="00D35C05">
              <w:rPr>
                <w:rFonts w:ascii="Times New Roman" w:eastAsia="Times New Roman" w:hAnsi="Times New Roman" w:cs="Times New Roman"/>
                <w:sz w:val="24"/>
                <w:szCs w:val="24"/>
                <w:lang w:eastAsia="ru-RU"/>
              </w:rPr>
              <w:t>минут</w:t>
            </w:r>
            <w:proofErr w:type="gramEnd"/>
            <w:r w:rsidRPr="00D35C05">
              <w:rPr>
                <w:rFonts w:ascii="Times New Roman" w:eastAsia="Times New Roman" w:hAnsi="Times New Roman" w:cs="Times New Roman"/>
                <w:sz w:val="24"/>
                <w:szCs w:val="24"/>
                <w:lang w:eastAsia="ru-RU"/>
              </w:rPr>
              <w:t>қа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орнатуы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керек</w:t>
            </w:r>
            <w:proofErr w:type="spellEnd"/>
            <w:r w:rsidRPr="00D35C05">
              <w:rPr>
                <w:rFonts w:ascii="Times New Roman" w:eastAsia="Times New Roman" w:hAnsi="Times New Roman" w:cs="Times New Roman"/>
                <w:sz w:val="24"/>
                <w:szCs w:val="24"/>
                <w:lang w:eastAsia="ru-RU"/>
              </w:rPr>
              <w:t>;</w:t>
            </w:r>
          </w:p>
          <w:p w14:paraId="549BC501" w14:textId="61CA2719"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функциялары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тарих</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журналдарының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жазбаларын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пайдаланушы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журналдарын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ақаулар</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жазбаларын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батареяларды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сақтау</w:t>
            </w:r>
            <w:proofErr w:type="spellEnd"/>
            <w:r w:rsidRPr="00D35C05">
              <w:rPr>
                <w:rFonts w:ascii="Times New Roman" w:eastAsia="Times New Roman" w:hAnsi="Times New Roman" w:cs="Times New Roman"/>
                <w:sz w:val="24"/>
                <w:szCs w:val="24"/>
                <w:lang w:eastAsia="ru-RU"/>
              </w:rPr>
              <w:t xml:space="preserve"> USB флэш </w:t>
            </w:r>
            <w:proofErr w:type="spellStart"/>
            <w:r w:rsidRPr="00D35C05">
              <w:rPr>
                <w:rFonts w:ascii="Times New Roman" w:eastAsia="Times New Roman" w:hAnsi="Times New Roman" w:cs="Times New Roman"/>
                <w:sz w:val="24"/>
                <w:szCs w:val="24"/>
                <w:lang w:eastAsia="ru-RU"/>
              </w:rPr>
              <w:t>картасында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бөлек</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файлда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орын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алуы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керек</w:t>
            </w:r>
            <w:proofErr w:type="spellEnd"/>
            <w:r w:rsidRPr="00D35C05">
              <w:rPr>
                <w:rFonts w:ascii="Times New Roman" w:eastAsia="Times New Roman" w:hAnsi="Times New Roman" w:cs="Times New Roman"/>
                <w:sz w:val="24"/>
                <w:szCs w:val="24"/>
                <w:lang w:eastAsia="ru-RU"/>
              </w:rPr>
              <w:t xml:space="preserve">; осы </w:t>
            </w:r>
            <w:proofErr w:type="spellStart"/>
            <w:r w:rsidRPr="00D35C05">
              <w:rPr>
                <w:rFonts w:ascii="Times New Roman" w:eastAsia="Times New Roman" w:hAnsi="Times New Roman" w:cs="Times New Roman"/>
                <w:sz w:val="24"/>
                <w:szCs w:val="24"/>
                <w:lang w:eastAsia="ru-RU"/>
              </w:rPr>
              <w:t>функцияның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болуын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және</w:t>
            </w:r>
            <w:proofErr w:type="spellEnd"/>
            <w:proofErr w:type="gramStart"/>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proofErr w:type="gram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іске</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қосылғаннан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кейін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оның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дұрыс</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жұмысын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көрсету</w:t>
            </w:r>
            <w:proofErr w:type="spellEnd"/>
            <w:r w:rsidRPr="00D35C05">
              <w:rPr>
                <w:rFonts w:ascii="Times New Roman" w:eastAsia="Times New Roman" w:hAnsi="Times New Roman" w:cs="Times New Roman"/>
                <w:sz w:val="24"/>
                <w:szCs w:val="24"/>
                <w:lang w:eastAsia="ru-RU"/>
              </w:rPr>
              <w:t>;</w:t>
            </w:r>
          </w:p>
          <w:p w14:paraId="76E1A92D" w14:textId="2F5C3A8C"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функцияларында</w:t>
            </w:r>
            <w:proofErr w:type="spellEnd"/>
            <w:proofErr w:type="gramStart"/>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proofErr w:type="gram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қосымша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параметрлерін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енгізу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үшін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құпия</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сөзді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өзгерту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функциясы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болуы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керек</w:t>
            </w:r>
            <w:proofErr w:type="spellEnd"/>
            <w:r w:rsidRPr="00D35C05">
              <w:rPr>
                <w:rFonts w:ascii="Times New Roman" w:eastAsia="Times New Roman" w:hAnsi="Times New Roman" w:cs="Times New Roman"/>
                <w:sz w:val="24"/>
                <w:szCs w:val="24"/>
                <w:lang w:eastAsia="ru-RU"/>
              </w:rPr>
              <w:t>;</w:t>
            </w:r>
          </w:p>
          <w:p w14:paraId="4A24202E" w14:textId="77777777" w:rsidR="00D35C05" w:rsidRPr="00D35C05" w:rsidRDefault="00D35C05" w:rsidP="00D35C05">
            <w:pPr>
              <w:spacing w:after="0" w:line="240" w:lineRule="auto"/>
              <w:jc w:val="both"/>
              <w:rPr>
                <w:rFonts w:ascii="Times New Roman" w:eastAsia="Times New Roman" w:hAnsi="Times New Roman" w:cs="Times New Roman"/>
                <w:sz w:val="24"/>
                <w:szCs w:val="24"/>
                <w:lang w:eastAsia="ru-RU"/>
              </w:rPr>
            </w:pPr>
          </w:p>
          <w:p w14:paraId="66F34FDD" w14:textId="551F98E9"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proofErr w:type="spellStart"/>
            <w:r w:rsidRPr="00D35C05">
              <w:rPr>
                <w:rFonts w:ascii="Times New Roman" w:eastAsia="Times New Roman" w:hAnsi="Times New Roman" w:cs="Times New Roman"/>
                <w:sz w:val="24"/>
                <w:szCs w:val="24"/>
                <w:lang w:eastAsia="ru-RU"/>
              </w:rPr>
              <w:t>Жеткізуші</w:t>
            </w:r>
            <w:proofErr w:type="spellEnd"/>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r w:rsidRPr="00D35C05">
              <w:rPr>
                <w:rFonts w:ascii="Times New Roman" w:eastAsia="Times New Roman" w:hAnsi="Times New Roman" w:cs="Times New Roman"/>
                <w:sz w:val="24"/>
                <w:szCs w:val="24"/>
                <w:lang w:eastAsia="ru-RU"/>
              </w:rPr>
              <w:t xml:space="preserve">-пен </w:t>
            </w:r>
            <w:proofErr w:type="spellStart"/>
            <w:r w:rsidRPr="00D35C05">
              <w:rPr>
                <w:rFonts w:ascii="Times New Roman" w:eastAsia="Times New Roman" w:hAnsi="Times New Roman" w:cs="Times New Roman"/>
                <w:sz w:val="24"/>
                <w:szCs w:val="24"/>
                <w:lang w:eastAsia="ru-RU"/>
              </w:rPr>
              <w:t>бірге</w:t>
            </w:r>
            <w:proofErr w:type="spellEnd"/>
            <w:proofErr w:type="gramStart"/>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proofErr w:type="gram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күйін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қашықтан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бақылау</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үшін</w:t>
            </w:r>
            <w:proofErr w:type="spellEnd"/>
            <w:r w:rsidRPr="00D35C05">
              <w:rPr>
                <w:rFonts w:ascii="Times New Roman" w:eastAsia="Times New Roman" w:hAnsi="Times New Roman" w:cs="Times New Roman"/>
                <w:sz w:val="24"/>
                <w:szCs w:val="24"/>
                <w:lang w:eastAsia="ru-RU"/>
              </w:rPr>
              <w:t xml:space="preserve"> SNMP </w:t>
            </w:r>
            <w:proofErr w:type="spellStart"/>
            <w:r w:rsidRPr="00D35C05">
              <w:rPr>
                <w:rFonts w:ascii="Times New Roman" w:eastAsia="Times New Roman" w:hAnsi="Times New Roman" w:cs="Times New Roman"/>
                <w:sz w:val="24"/>
                <w:szCs w:val="24"/>
                <w:lang w:eastAsia="ru-RU"/>
              </w:rPr>
              <w:t>картасын</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жеткізеді</w:t>
            </w:r>
            <w:proofErr w:type="spellEnd"/>
            <w:r w:rsidRPr="00D35C05">
              <w:rPr>
                <w:rFonts w:ascii="Times New Roman" w:eastAsia="Times New Roman" w:hAnsi="Times New Roman" w:cs="Times New Roman"/>
                <w:sz w:val="24"/>
                <w:szCs w:val="24"/>
                <w:lang w:eastAsia="ru-RU"/>
              </w:rPr>
              <w:t>;</w:t>
            </w:r>
          </w:p>
          <w:p w14:paraId="1F4BB23F" w14:textId="77777777"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SNMP </w:t>
            </w:r>
            <w:proofErr w:type="spellStart"/>
            <w:r w:rsidRPr="00D35C05">
              <w:rPr>
                <w:rFonts w:ascii="Times New Roman" w:eastAsia="Times New Roman" w:hAnsi="Times New Roman" w:cs="Times New Roman"/>
                <w:sz w:val="24"/>
                <w:szCs w:val="24"/>
                <w:lang w:eastAsia="ru-RU"/>
              </w:rPr>
              <w:t>картасының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сипаттамалары</w:t>
            </w:r>
            <w:proofErr w:type="spellEnd"/>
            <w:r w:rsidRPr="00D35C05">
              <w:rPr>
                <w:rFonts w:ascii="Times New Roman" w:eastAsia="Times New Roman" w:hAnsi="Times New Roman" w:cs="Times New Roman"/>
                <w:sz w:val="24"/>
                <w:szCs w:val="24"/>
                <w:lang w:eastAsia="ru-RU"/>
              </w:rPr>
              <w:t>;</w:t>
            </w:r>
          </w:p>
          <w:p w14:paraId="3601D003" w14:textId="245FB9C5" w:rsidR="00D35C05" w:rsidRPr="00D35C05"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SNMP </w:t>
            </w:r>
            <w:proofErr w:type="spellStart"/>
            <w:r w:rsidRPr="00D35C05">
              <w:rPr>
                <w:rFonts w:ascii="Times New Roman" w:eastAsia="Times New Roman" w:hAnsi="Times New Roman" w:cs="Times New Roman"/>
                <w:sz w:val="24"/>
                <w:szCs w:val="24"/>
                <w:lang w:eastAsia="ru-RU"/>
              </w:rPr>
              <w:t>картасының</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көмегімен</w:t>
            </w:r>
            <w:proofErr w:type="spellEnd"/>
            <w:r w:rsidRPr="00D35C05">
              <w:rPr>
                <w:rFonts w:ascii="Times New Roman" w:eastAsia="Times New Roman" w:hAnsi="Times New Roman" w:cs="Times New Roman"/>
                <w:sz w:val="24"/>
                <w:szCs w:val="24"/>
                <w:lang w:eastAsia="ru-RU"/>
              </w:rPr>
              <w:t xml:space="preserve"> WEB </w:t>
            </w:r>
            <w:proofErr w:type="spellStart"/>
            <w:r w:rsidRPr="00D35C05">
              <w:rPr>
                <w:rFonts w:ascii="Times New Roman" w:eastAsia="Times New Roman" w:hAnsi="Times New Roman" w:cs="Times New Roman"/>
                <w:sz w:val="24"/>
                <w:szCs w:val="24"/>
                <w:lang w:eastAsia="ru-RU"/>
              </w:rPr>
              <w:t>интерфейсі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арқылы</w:t>
            </w:r>
            <w:proofErr w:type="spellEnd"/>
            <w:r w:rsidRPr="00D35C05">
              <w:rPr>
                <w:rFonts w:ascii="Times New Roman" w:eastAsia="Times New Roman" w:hAnsi="Times New Roman" w:cs="Times New Roman"/>
                <w:sz w:val="24"/>
                <w:szCs w:val="24"/>
                <w:lang w:eastAsia="ru-RU"/>
              </w:rPr>
              <w:t xml:space="preserve"> </w:t>
            </w:r>
            <w:proofErr w:type="spellStart"/>
            <w:proofErr w:type="gramStart"/>
            <w:r w:rsidRPr="00D35C05">
              <w:rPr>
                <w:rFonts w:ascii="Times New Roman" w:eastAsia="Times New Roman" w:hAnsi="Times New Roman" w:cs="Times New Roman"/>
                <w:sz w:val="24"/>
                <w:szCs w:val="24"/>
                <w:lang w:eastAsia="ru-RU"/>
              </w:rPr>
              <w:t>келес</w:t>
            </w:r>
            <w:proofErr w:type="gramEnd"/>
            <w:r w:rsidRPr="00D35C05">
              <w:rPr>
                <w:rFonts w:ascii="Times New Roman" w:eastAsia="Times New Roman" w:hAnsi="Times New Roman" w:cs="Times New Roman"/>
                <w:sz w:val="24"/>
                <w:szCs w:val="24"/>
                <w:lang w:eastAsia="ru-RU"/>
              </w:rPr>
              <w:t>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ақпаратқа</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қол</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жеткізу</w:t>
            </w:r>
            <w:proofErr w:type="spellEnd"/>
            <w:r w:rsidRPr="00D35C05">
              <w:rPr>
                <w:rFonts w:ascii="Times New Roman" w:eastAsia="Times New Roman" w:hAnsi="Times New Roman" w:cs="Times New Roman"/>
                <w:sz w:val="24"/>
                <w:szCs w:val="24"/>
                <w:lang w:eastAsia="ru-RU"/>
              </w:rPr>
              <w:t xml:space="preserve">: </w:t>
            </w:r>
            <w:r w:rsidR="00645CE2">
              <w:rPr>
                <w:rFonts w:ascii="Times New Roman" w:eastAsia="Times New Roman" w:hAnsi="Times New Roman" w:cs="Times New Roman"/>
                <w:sz w:val="24"/>
                <w:szCs w:val="24"/>
                <w:lang w:eastAsia="ru-RU"/>
              </w:rPr>
              <w:t>ҮҚК</w:t>
            </w:r>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жұмыс</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күйі</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мысалы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жұмыс</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кернеуі</w:t>
            </w:r>
            <w:proofErr w:type="spellEnd"/>
            <w:r w:rsidRPr="00D35C05">
              <w:rPr>
                <w:rFonts w:ascii="Times New Roman" w:eastAsia="Times New Roman" w:hAnsi="Times New Roman" w:cs="Times New Roman"/>
                <w:sz w:val="24"/>
                <w:szCs w:val="24"/>
                <w:lang w:eastAsia="ru-RU"/>
              </w:rPr>
              <w:t xml:space="preserve">, ток, </w:t>
            </w:r>
            <w:proofErr w:type="spellStart"/>
            <w:proofErr w:type="gramStart"/>
            <w:r w:rsidRPr="00D35C05">
              <w:rPr>
                <w:rFonts w:ascii="Times New Roman" w:eastAsia="Times New Roman" w:hAnsi="Times New Roman" w:cs="Times New Roman"/>
                <w:sz w:val="24"/>
                <w:szCs w:val="24"/>
                <w:lang w:eastAsia="ru-RU"/>
              </w:rPr>
              <w:t>жиіл</w:t>
            </w:r>
            <w:proofErr w:type="gramEnd"/>
            <w:r w:rsidRPr="00D35C05">
              <w:rPr>
                <w:rFonts w:ascii="Times New Roman" w:eastAsia="Times New Roman" w:hAnsi="Times New Roman" w:cs="Times New Roman"/>
                <w:sz w:val="24"/>
                <w:szCs w:val="24"/>
                <w:lang w:eastAsia="ru-RU"/>
              </w:rPr>
              <w:t>ік</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және</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т.б</w:t>
            </w:r>
            <w:proofErr w:type="spellEnd"/>
            <w:r w:rsidRPr="00D35C05">
              <w:rPr>
                <w:rFonts w:ascii="Times New Roman" w:eastAsia="Times New Roman" w:hAnsi="Times New Roman" w:cs="Times New Roman"/>
                <w:sz w:val="24"/>
                <w:szCs w:val="24"/>
                <w:lang w:eastAsia="ru-RU"/>
              </w:rPr>
              <w:t>.</w:t>
            </w:r>
          </w:p>
          <w:p w14:paraId="5AC7A3F0" w14:textId="7E95D49C" w:rsidR="00D35C05" w:rsidRPr="002D6133" w:rsidRDefault="00D35C05" w:rsidP="00D35C05">
            <w:pPr>
              <w:spacing w:after="0" w:line="240" w:lineRule="auto"/>
              <w:ind w:left="67"/>
              <w:jc w:val="both"/>
              <w:rPr>
                <w:rFonts w:ascii="Times New Roman" w:eastAsia="Times New Roman" w:hAnsi="Times New Roman" w:cs="Times New Roman"/>
                <w:sz w:val="24"/>
                <w:szCs w:val="24"/>
                <w:lang w:eastAsia="ru-RU"/>
              </w:rPr>
            </w:pPr>
            <w:r w:rsidRPr="00D35C05">
              <w:rPr>
                <w:rFonts w:ascii="Times New Roman" w:eastAsia="Times New Roman" w:hAnsi="Times New Roman" w:cs="Times New Roman"/>
                <w:sz w:val="24"/>
                <w:szCs w:val="24"/>
                <w:lang w:eastAsia="ru-RU"/>
              </w:rPr>
              <w:t xml:space="preserve">TCP/IP, SNMP, FTP, NTP, HTTP, SMTP </w:t>
            </w:r>
            <w:proofErr w:type="spellStart"/>
            <w:r w:rsidRPr="00D35C05">
              <w:rPr>
                <w:rFonts w:ascii="Times New Roman" w:eastAsia="Times New Roman" w:hAnsi="Times New Roman" w:cs="Times New Roman"/>
                <w:sz w:val="24"/>
                <w:szCs w:val="24"/>
                <w:lang w:eastAsia="ru-RU"/>
              </w:rPr>
              <w:t>және</w:t>
            </w:r>
            <w:proofErr w:type="spellEnd"/>
            <w:r w:rsidRPr="00D35C05">
              <w:rPr>
                <w:rFonts w:ascii="Times New Roman" w:eastAsia="Times New Roman" w:hAnsi="Times New Roman" w:cs="Times New Roman"/>
                <w:sz w:val="24"/>
                <w:szCs w:val="24"/>
                <w:lang w:eastAsia="ru-RU"/>
              </w:rPr>
              <w:t xml:space="preserve"> </w:t>
            </w:r>
            <w:proofErr w:type="spellStart"/>
            <w:proofErr w:type="gramStart"/>
            <w:r w:rsidRPr="00D35C05">
              <w:rPr>
                <w:rFonts w:ascii="Times New Roman" w:eastAsia="Times New Roman" w:hAnsi="Times New Roman" w:cs="Times New Roman"/>
                <w:sz w:val="24"/>
                <w:szCs w:val="24"/>
                <w:lang w:eastAsia="ru-RU"/>
              </w:rPr>
              <w:t>т.б</w:t>
            </w:r>
            <w:proofErr w:type="spellEnd"/>
            <w:proofErr w:type="gram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хаттамаларды</w:t>
            </w:r>
            <w:proofErr w:type="spellEnd"/>
            <w:r w:rsidRPr="00D35C05">
              <w:rPr>
                <w:rFonts w:ascii="Times New Roman" w:eastAsia="Times New Roman" w:hAnsi="Times New Roman" w:cs="Times New Roman"/>
                <w:sz w:val="24"/>
                <w:szCs w:val="24"/>
                <w:lang w:eastAsia="ru-RU"/>
              </w:rPr>
              <w:t xml:space="preserve"> </w:t>
            </w:r>
            <w:proofErr w:type="spellStart"/>
            <w:r w:rsidRPr="00D35C05">
              <w:rPr>
                <w:rFonts w:ascii="Times New Roman" w:eastAsia="Times New Roman" w:hAnsi="Times New Roman" w:cs="Times New Roman"/>
                <w:sz w:val="24"/>
                <w:szCs w:val="24"/>
                <w:lang w:eastAsia="ru-RU"/>
              </w:rPr>
              <w:t>қолдау</w:t>
            </w:r>
            <w:proofErr w:type="spellEnd"/>
            <w:r w:rsidRPr="00D35C05">
              <w:rPr>
                <w:rFonts w:ascii="Times New Roman" w:eastAsia="Times New Roman" w:hAnsi="Times New Roman" w:cs="Times New Roman"/>
                <w:sz w:val="24"/>
                <w:szCs w:val="24"/>
                <w:lang w:eastAsia="ru-RU"/>
              </w:rPr>
              <w:t>.</w:t>
            </w:r>
          </w:p>
          <w:p w14:paraId="4A7EF3E3" w14:textId="520DED8C" w:rsidR="00D969D9" w:rsidRPr="002D6133" w:rsidRDefault="00D969D9" w:rsidP="00C9257A">
            <w:pPr>
              <w:spacing w:after="0" w:line="240" w:lineRule="auto"/>
              <w:ind w:left="70"/>
              <w:jc w:val="both"/>
              <w:rPr>
                <w:rFonts w:ascii="Times New Roman" w:eastAsia="Times New Roman" w:hAnsi="Times New Roman" w:cs="Times New Roman"/>
                <w:sz w:val="24"/>
                <w:szCs w:val="24"/>
                <w:lang w:eastAsia="ru-RU"/>
              </w:rPr>
            </w:pPr>
          </w:p>
          <w:p w14:paraId="27B6C952" w14:textId="77777777" w:rsidR="00F8748B" w:rsidRPr="002D6133" w:rsidRDefault="00D969D9" w:rsidP="00F8748B">
            <w:pPr>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b/>
                <w:bCs/>
                <w:sz w:val="24"/>
                <w:szCs w:val="24"/>
                <w:lang w:eastAsia="ru-RU"/>
              </w:rPr>
              <w:lastRenderedPageBreak/>
              <w:t>7</w:t>
            </w:r>
            <w:r w:rsidRPr="002D6133">
              <w:rPr>
                <w:rFonts w:ascii="Times New Roman" w:eastAsia="Times New Roman" w:hAnsi="Times New Roman" w:cs="Times New Roman"/>
                <w:sz w:val="24"/>
                <w:szCs w:val="24"/>
                <w:lang w:eastAsia="ru-RU"/>
              </w:rPr>
              <w:t xml:space="preserve">. </w:t>
            </w:r>
            <w:r w:rsidR="00F8748B" w:rsidRPr="002D6133">
              <w:rPr>
                <w:rFonts w:ascii="Times New Roman" w:eastAsia="Times New Roman" w:hAnsi="Times New Roman" w:cs="Times New Roman"/>
                <w:b/>
                <w:sz w:val="24"/>
                <w:szCs w:val="24"/>
                <w:lang w:val="kk-KZ" w:eastAsia="ru-RU"/>
              </w:rPr>
              <w:t>ҮҚК г</w:t>
            </w:r>
            <w:proofErr w:type="spellStart"/>
            <w:r w:rsidR="00F8748B" w:rsidRPr="002D6133">
              <w:rPr>
                <w:rFonts w:ascii="Times New Roman" w:eastAsia="Times New Roman" w:hAnsi="Times New Roman" w:cs="Times New Roman"/>
                <w:b/>
                <w:sz w:val="24"/>
                <w:szCs w:val="24"/>
                <w:lang w:eastAsia="ru-RU"/>
              </w:rPr>
              <w:t>абарит</w:t>
            </w:r>
            <w:proofErr w:type="spellEnd"/>
            <w:r w:rsidR="00F8748B" w:rsidRPr="002D6133">
              <w:rPr>
                <w:rFonts w:ascii="Times New Roman" w:eastAsia="Times New Roman" w:hAnsi="Times New Roman" w:cs="Times New Roman"/>
                <w:b/>
                <w:sz w:val="24"/>
                <w:szCs w:val="24"/>
                <w:lang w:val="kk-KZ" w:eastAsia="ru-RU"/>
              </w:rPr>
              <w:t xml:space="preserve">тері </w:t>
            </w:r>
          </w:p>
          <w:p w14:paraId="75E75ED4" w14:textId="42992D82" w:rsidR="00D969D9" w:rsidRPr="002D6133" w:rsidRDefault="00F8748B" w:rsidP="00F8748B">
            <w:pPr>
              <w:spacing w:after="0" w:line="240" w:lineRule="auto"/>
              <w:ind w:left="70"/>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t>ҮҚК г</w:t>
            </w:r>
            <w:proofErr w:type="spellStart"/>
            <w:r w:rsidRPr="002D6133">
              <w:rPr>
                <w:rFonts w:ascii="Times New Roman" w:eastAsia="Times New Roman" w:hAnsi="Times New Roman" w:cs="Times New Roman"/>
                <w:sz w:val="24"/>
                <w:szCs w:val="24"/>
                <w:lang w:eastAsia="ru-RU"/>
              </w:rPr>
              <w:t>абарит</w:t>
            </w:r>
            <w:proofErr w:type="spellEnd"/>
            <w:r w:rsidRPr="002D6133">
              <w:rPr>
                <w:rFonts w:ascii="Times New Roman" w:eastAsia="Times New Roman" w:hAnsi="Times New Roman" w:cs="Times New Roman"/>
                <w:sz w:val="24"/>
                <w:szCs w:val="24"/>
                <w:lang w:val="kk-KZ" w:eastAsia="ru-RU"/>
              </w:rPr>
              <w:t>тері</w:t>
            </w:r>
            <w:r w:rsidRPr="002D6133">
              <w:rPr>
                <w:rFonts w:ascii="Times New Roman" w:eastAsia="Times New Roman" w:hAnsi="Times New Roman" w:cs="Times New Roman"/>
                <w:sz w:val="24"/>
                <w:szCs w:val="24"/>
                <w:lang w:eastAsia="ru-RU"/>
              </w:rPr>
              <w:t>, Ш × Г × В (мм): 400 × 850 × 1200</w:t>
            </w:r>
            <w:r w:rsidRPr="002D6133">
              <w:rPr>
                <w:rFonts w:ascii="Times New Roman" w:eastAsia="Times New Roman" w:hAnsi="Times New Roman" w:cs="Times New Roman"/>
                <w:sz w:val="24"/>
                <w:szCs w:val="24"/>
                <w:lang w:val="kk-KZ" w:eastAsia="ru-RU"/>
              </w:rPr>
              <w:t xml:space="preserve"> артық емес</w:t>
            </w:r>
            <w:r w:rsidR="00D969D9" w:rsidRPr="002D6133">
              <w:rPr>
                <w:rFonts w:ascii="Times New Roman" w:eastAsia="Times New Roman" w:hAnsi="Times New Roman" w:cs="Times New Roman"/>
                <w:sz w:val="24"/>
                <w:szCs w:val="24"/>
                <w:lang w:eastAsia="ru-RU"/>
              </w:rPr>
              <w:t>;</w:t>
            </w:r>
          </w:p>
          <w:p w14:paraId="482DF40F" w14:textId="643E81B6" w:rsidR="00D969D9" w:rsidRPr="002D6133" w:rsidRDefault="00F8748B" w:rsidP="00F8748B">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салмағы</w:t>
            </w:r>
            <w:r w:rsidRPr="002D6133">
              <w:rPr>
                <w:rFonts w:ascii="Times New Roman" w:eastAsia="Times New Roman" w:hAnsi="Times New Roman" w:cs="Times New Roman"/>
                <w:sz w:val="24"/>
                <w:szCs w:val="24"/>
                <w:lang w:eastAsia="ru-RU"/>
              </w:rPr>
              <w:t xml:space="preserve"> нетто (кг): </w:t>
            </w:r>
            <w:r w:rsidRPr="002D6133">
              <w:rPr>
                <w:rFonts w:ascii="Times New Roman" w:eastAsia="Times New Roman" w:hAnsi="Times New Roman" w:cs="Times New Roman"/>
                <w:sz w:val="24"/>
                <w:szCs w:val="24"/>
                <w:lang w:val="kk-KZ" w:eastAsia="ru-RU"/>
              </w:rPr>
              <w:t xml:space="preserve"> </w:t>
            </w:r>
            <w:r w:rsidRPr="002D6133">
              <w:rPr>
                <w:rFonts w:ascii="Times New Roman" w:eastAsia="Times New Roman" w:hAnsi="Times New Roman" w:cs="Times New Roman"/>
                <w:sz w:val="24"/>
                <w:szCs w:val="24"/>
                <w:lang w:eastAsia="ru-RU"/>
              </w:rPr>
              <w:t xml:space="preserve"> </w:t>
            </w:r>
            <w:r w:rsidR="00D35C05">
              <w:rPr>
                <w:rFonts w:ascii="Times New Roman" w:eastAsia="Times New Roman" w:hAnsi="Times New Roman" w:cs="Times New Roman"/>
                <w:sz w:val="24"/>
                <w:szCs w:val="24"/>
                <w:lang w:val="kk-KZ" w:eastAsia="ru-RU"/>
              </w:rPr>
              <w:t>161</w:t>
            </w:r>
            <w:r w:rsidRPr="002D6133">
              <w:rPr>
                <w:rFonts w:ascii="Times New Roman" w:eastAsia="Times New Roman" w:hAnsi="Times New Roman" w:cs="Times New Roman"/>
                <w:sz w:val="24"/>
                <w:szCs w:val="24"/>
                <w:lang w:eastAsia="ru-RU"/>
              </w:rPr>
              <w:t xml:space="preserve"> кг</w:t>
            </w:r>
            <w:r w:rsidRPr="002D6133">
              <w:rPr>
                <w:rFonts w:ascii="Times New Roman" w:eastAsia="Times New Roman" w:hAnsi="Times New Roman" w:cs="Times New Roman"/>
                <w:sz w:val="24"/>
                <w:szCs w:val="24"/>
                <w:lang w:val="kk-KZ" w:eastAsia="ru-RU"/>
              </w:rPr>
              <w:t xml:space="preserve"> артық емес</w:t>
            </w:r>
            <w:r w:rsidRPr="002D6133">
              <w:rPr>
                <w:rFonts w:ascii="Times New Roman" w:eastAsia="Times New Roman" w:hAnsi="Times New Roman" w:cs="Times New Roman"/>
                <w:sz w:val="24"/>
                <w:szCs w:val="24"/>
                <w:lang w:eastAsia="ru-RU"/>
              </w:rPr>
              <w:t>;</w:t>
            </w:r>
          </w:p>
          <w:p w14:paraId="16D0AC4D" w14:textId="77777777" w:rsidR="00F8748B" w:rsidRPr="002D6133" w:rsidRDefault="00F8748B" w:rsidP="00F8748B">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ҮҚК ыңғайлы қозғалуы үшін ҮҚК роликтермен жабдықталуы керек;</w:t>
            </w:r>
          </w:p>
          <w:p w14:paraId="5E6ED65F" w14:textId="77777777" w:rsidR="00F8748B" w:rsidRPr="002D6133" w:rsidRDefault="00F8748B" w:rsidP="00F8748B">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Күштік кәбілдер мен кәбілдерді аккумулятор кабинетінен қосуға арналған клемма қалыптарының орналасуы ҮҚК алдыңғы төменгі жағынан және ҮҚК артқы төменгі жағынан жүзеге асырылуы тиіс;</w:t>
            </w:r>
          </w:p>
          <w:p w14:paraId="5D22D087" w14:textId="4DF063F7" w:rsidR="00F8748B" w:rsidRPr="002D6133" w:rsidRDefault="00F8748B" w:rsidP="00F8748B">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ҮҚ</w:t>
            </w:r>
            <w:r w:rsidR="00D35C05">
              <w:rPr>
                <w:rFonts w:ascii="Times New Roman" w:eastAsia="Times New Roman" w:hAnsi="Times New Roman" w:cs="Times New Roman"/>
                <w:sz w:val="24"/>
                <w:szCs w:val="24"/>
                <w:lang w:val="kk-KZ" w:eastAsia="ru-RU"/>
              </w:rPr>
              <w:t>К шуылының деңгейі – кемінде 70</w:t>
            </w:r>
            <w:r w:rsidRPr="002D6133">
              <w:rPr>
                <w:rFonts w:ascii="Times New Roman" w:eastAsia="Times New Roman" w:hAnsi="Times New Roman" w:cs="Times New Roman"/>
                <w:sz w:val="24"/>
                <w:szCs w:val="24"/>
                <w:lang w:val="kk-KZ" w:eastAsia="ru-RU"/>
              </w:rPr>
              <w:t xml:space="preserve"> дБА. </w:t>
            </w:r>
          </w:p>
          <w:p w14:paraId="5BE47529" w14:textId="77777777" w:rsidR="00D969D9" w:rsidRPr="002D6133" w:rsidRDefault="00D969D9" w:rsidP="00C9257A">
            <w:pPr>
              <w:spacing w:after="0" w:line="240" w:lineRule="auto"/>
              <w:ind w:left="70"/>
              <w:jc w:val="both"/>
              <w:rPr>
                <w:rFonts w:ascii="Times New Roman" w:eastAsia="Times New Roman" w:hAnsi="Times New Roman" w:cs="Times New Roman"/>
                <w:sz w:val="24"/>
                <w:szCs w:val="24"/>
                <w:lang w:val="kk-KZ" w:eastAsia="ru-RU"/>
              </w:rPr>
            </w:pPr>
          </w:p>
          <w:p w14:paraId="42EC3914" w14:textId="77777777" w:rsidR="00F8748B" w:rsidRPr="002D6133" w:rsidRDefault="00D969D9" w:rsidP="00F8748B">
            <w:pPr>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b/>
                <w:bCs/>
                <w:sz w:val="24"/>
                <w:szCs w:val="24"/>
                <w:lang w:eastAsia="ru-RU"/>
              </w:rPr>
              <w:t xml:space="preserve">8. </w:t>
            </w:r>
            <w:r w:rsidR="00F8748B" w:rsidRPr="002D6133">
              <w:rPr>
                <w:rFonts w:ascii="Times New Roman" w:eastAsia="Times New Roman" w:hAnsi="Times New Roman" w:cs="Times New Roman"/>
                <w:b/>
                <w:sz w:val="24"/>
                <w:szCs w:val="24"/>
                <w:lang w:val="kk-KZ" w:eastAsia="ru-RU"/>
              </w:rPr>
              <w:t>Орта</w:t>
            </w:r>
          </w:p>
          <w:p w14:paraId="7B568C27" w14:textId="77777777" w:rsidR="00F8748B" w:rsidRPr="002D6133" w:rsidRDefault="00F8748B" w:rsidP="00F8748B">
            <w:pPr>
              <w:spacing w:after="0" w:line="240" w:lineRule="auto"/>
              <w:ind w:left="70"/>
              <w:jc w:val="both"/>
              <w:rPr>
                <w:rFonts w:ascii="Times New Roman" w:eastAsia="Times New Roman" w:hAnsi="Times New Roman" w:cs="Times New Roman"/>
                <w:sz w:val="24"/>
                <w:szCs w:val="24"/>
                <w:lang w:eastAsia="ru-RU"/>
              </w:rPr>
            </w:pPr>
            <w:r w:rsidRPr="002D6133">
              <w:rPr>
                <w:rFonts w:ascii="Times New Roman" w:eastAsia="Times New Roman" w:hAnsi="Times New Roman" w:cs="Times New Roman"/>
                <w:sz w:val="24"/>
                <w:szCs w:val="24"/>
                <w:lang w:val="kk-KZ" w:eastAsia="ru-RU"/>
              </w:rPr>
              <w:t>ҮҚК жұмыс</w:t>
            </w:r>
            <w:r w:rsidRPr="002D6133">
              <w:rPr>
                <w:rFonts w:ascii="Times New Roman" w:eastAsia="Times New Roman" w:hAnsi="Times New Roman" w:cs="Times New Roman"/>
                <w:sz w:val="24"/>
                <w:szCs w:val="24"/>
                <w:lang w:eastAsia="ru-RU"/>
              </w:rPr>
              <w:t xml:space="preserve"> температура</w:t>
            </w:r>
            <w:r w:rsidRPr="002D6133">
              <w:rPr>
                <w:rFonts w:ascii="Times New Roman" w:eastAsia="Times New Roman" w:hAnsi="Times New Roman" w:cs="Times New Roman"/>
                <w:sz w:val="24"/>
                <w:szCs w:val="24"/>
                <w:lang w:val="kk-KZ" w:eastAsia="ru-RU"/>
              </w:rPr>
              <w:t>сы</w:t>
            </w:r>
            <w:r w:rsidRPr="002D6133">
              <w:rPr>
                <w:rFonts w:ascii="Times New Roman" w:eastAsia="Times New Roman" w:hAnsi="Times New Roman" w:cs="Times New Roman"/>
                <w:sz w:val="24"/>
                <w:szCs w:val="24"/>
                <w:lang w:eastAsia="ru-RU"/>
              </w:rPr>
              <w:t>: 0</w:t>
            </w:r>
            <w:r w:rsidRPr="002D6133">
              <w:rPr>
                <w:rFonts w:ascii="Times New Roman" w:eastAsia="Times New Roman" w:hAnsi="Times New Roman" w:cs="Times New Roman"/>
                <w:sz w:val="24"/>
                <w:szCs w:val="24"/>
                <w:lang w:val="kk-KZ" w:eastAsia="ru-RU"/>
              </w:rPr>
              <w:t xml:space="preserve"> </w:t>
            </w:r>
            <w:r w:rsidRPr="002D6133">
              <w:rPr>
                <w:rFonts w:ascii="Times New Roman" w:eastAsia="Times New Roman" w:hAnsi="Times New Roman" w:cs="Times New Roman"/>
                <w:sz w:val="24"/>
                <w:szCs w:val="24"/>
                <w:lang w:eastAsia="ru-RU"/>
              </w:rPr>
              <w:t>С</w:t>
            </w:r>
            <w:r w:rsidRPr="002D6133">
              <w:rPr>
                <w:rFonts w:ascii="Times New Roman" w:eastAsia="Times New Roman" w:hAnsi="Times New Roman" w:cs="Times New Roman"/>
                <w:sz w:val="24"/>
                <w:szCs w:val="24"/>
                <w:lang w:val="kk-KZ" w:eastAsia="ru-RU"/>
              </w:rPr>
              <w:t>-тан</w:t>
            </w:r>
            <w:r w:rsidRPr="002D6133">
              <w:rPr>
                <w:rFonts w:ascii="Times New Roman" w:eastAsia="Times New Roman" w:hAnsi="Times New Roman" w:cs="Times New Roman"/>
                <w:sz w:val="24"/>
                <w:szCs w:val="24"/>
                <w:lang w:eastAsia="ru-RU"/>
              </w:rPr>
              <w:t xml:space="preserve"> 40°С</w:t>
            </w:r>
            <w:r w:rsidRPr="002D6133">
              <w:rPr>
                <w:rFonts w:ascii="Times New Roman" w:eastAsia="Times New Roman" w:hAnsi="Times New Roman" w:cs="Times New Roman"/>
                <w:sz w:val="24"/>
                <w:szCs w:val="24"/>
                <w:lang w:val="kk-KZ" w:eastAsia="ru-RU"/>
              </w:rPr>
              <w:t xml:space="preserve"> дейін</w:t>
            </w:r>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Цельси</w:t>
            </w:r>
            <w:proofErr w:type="spellEnd"/>
            <w:r w:rsidRPr="002D6133">
              <w:rPr>
                <w:rFonts w:ascii="Times New Roman" w:eastAsia="Times New Roman" w:hAnsi="Times New Roman" w:cs="Times New Roman"/>
                <w:sz w:val="24"/>
                <w:szCs w:val="24"/>
                <w:lang w:val="kk-KZ" w:eastAsia="ru-RU"/>
              </w:rPr>
              <w:t>й</w:t>
            </w:r>
            <w:r w:rsidRPr="002D6133">
              <w:rPr>
                <w:rFonts w:ascii="Times New Roman" w:eastAsia="Times New Roman" w:hAnsi="Times New Roman" w:cs="Times New Roman"/>
                <w:sz w:val="24"/>
                <w:szCs w:val="24"/>
                <w:lang w:eastAsia="ru-RU"/>
              </w:rPr>
              <w:t xml:space="preserve"> градус);</w:t>
            </w:r>
          </w:p>
          <w:p w14:paraId="424BB6D8" w14:textId="77777777" w:rsidR="00F8748B" w:rsidRPr="002D6133" w:rsidRDefault="00F8748B" w:rsidP="00F8748B">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ҮҚК </w:t>
            </w:r>
            <w:proofErr w:type="spellStart"/>
            <w:r w:rsidRPr="002D6133">
              <w:rPr>
                <w:rFonts w:ascii="Times New Roman" w:eastAsia="Times New Roman" w:hAnsi="Times New Roman" w:cs="Times New Roman"/>
                <w:sz w:val="24"/>
                <w:szCs w:val="24"/>
                <w:lang w:eastAsia="ru-RU"/>
              </w:rPr>
              <w:t>жұмыс</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істейтін</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салыстырмалы</w:t>
            </w:r>
            <w:proofErr w:type="spellEnd"/>
            <w:r w:rsidRPr="002D6133">
              <w:rPr>
                <w:rFonts w:ascii="Times New Roman" w:eastAsia="Times New Roman" w:hAnsi="Times New Roman" w:cs="Times New Roman"/>
                <w:sz w:val="24"/>
                <w:szCs w:val="24"/>
                <w:lang w:eastAsia="ru-RU"/>
              </w:rPr>
              <w:t xml:space="preserve"> </w:t>
            </w:r>
            <w:proofErr w:type="spellStart"/>
            <w:r w:rsidRPr="002D6133">
              <w:rPr>
                <w:rFonts w:ascii="Times New Roman" w:eastAsia="Times New Roman" w:hAnsi="Times New Roman" w:cs="Times New Roman"/>
                <w:sz w:val="24"/>
                <w:szCs w:val="24"/>
                <w:lang w:eastAsia="ru-RU"/>
              </w:rPr>
              <w:t>ылғалдылық</w:t>
            </w:r>
            <w:proofErr w:type="spellEnd"/>
            <w:r w:rsidRPr="002D6133">
              <w:rPr>
                <w:rFonts w:ascii="Times New Roman" w:eastAsia="Times New Roman" w:hAnsi="Times New Roman" w:cs="Times New Roman"/>
                <w:sz w:val="24"/>
                <w:szCs w:val="24"/>
                <w:lang w:eastAsia="ru-RU"/>
              </w:rPr>
              <w:t>: кем</w:t>
            </w:r>
            <w:r w:rsidRPr="002D6133">
              <w:rPr>
                <w:rFonts w:ascii="Times New Roman" w:eastAsia="Times New Roman" w:hAnsi="Times New Roman" w:cs="Times New Roman"/>
                <w:sz w:val="24"/>
                <w:szCs w:val="24"/>
                <w:lang w:val="kk-KZ" w:eastAsia="ru-RU"/>
              </w:rPr>
              <w:t>і</w:t>
            </w:r>
            <w:proofErr w:type="spellStart"/>
            <w:r w:rsidRPr="002D6133">
              <w:rPr>
                <w:rFonts w:ascii="Times New Roman" w:eastAsia="Times New Roman" w:hAnsi="Times New Roman" w:cs="Times New Roman"/>
                <w:sz w:val="24"/>
                <w:szCs w:val="24"/>
                <w:lang w:eastAsia="ru-RU"/>
              </w:rPr>
              <w:t>нде</w:t>
            </w:r>
            <w:proofErr w:type="spellEnd"/>
            <w:r w:rsidRPr="002D6133">
              <w:rPr>
                <w:rFonts w:ascii="Times New Roman" w:eastAsia="Times New Roman" w:hAnsi="Times New Roman" w:cs="Times New Roman"/>
                <w:sz w:val="24"/>
                <w:szCs w:val="24"/>
                <w:lang w:eastAsia="ru-RU"/>
              </w:rPr>
              <w:t xml:space="preserve"> 95%, </w:t>
            </w:r>
            <w:proofErr w:type="spellStart"/>
            <w:r w:rsidRPr="002D6133">
              <w:rPr>
                <w:rFonts w:ascii="Times New Roman" w:eastAsia="Times New Roman" w:hAnsi="Times New Roman" w:cs="Times New Roman"/>
                <w:sz w:val="24"/>
                <w:szCs w:val="24"/>
                <w:lang w:eastAsia="ru-RU"/>
              </w:rPr>
              <w:t>конденсациясыз</w:t>
            </w:r>
            <w:proofErr w:type="spellEnd"/>
            <w:r w:rsidRPr="002D6133">
              <w:rPr>
                <w:rFonts w:ascii="Times New Roman" w:eastAsia="Times New Roman" w:hAnsi="Times New Roman" w:cs="Times New Roman"/>
                <w:sz w:val="24"/>
                <w:szCs w:val="24"/>
                <w:lang w:eastAsia="ru-RU"/>
              </w:rPr>
              <w:t>;</w:t>
            </w:r>
          </w:p>
          <w:p w14:paraId="25BC8BB6" w14:textId="6DB24DEA" w:rsidR="00D969D9" w:rsidRPr="002D6133" w:rsidRDefault="00F8748B" w:rsidP="00C9257A">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 </w:t>
            </w:r>
          </w:p>
          <w:p w14:paraId="3F380885" w14:textId="77777777" w:rsidR="00F8748B" w:rsidRPr="002D6133" w:rsidRDefault="00D969D9" w:rsidP="00F8748B">
            <w:pPr>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b/>
                <w:bCs/>
                <w:sz w:val="24"/>
                <w:szCs w:val="24"/>
                <w:lang w:val="kk-KZ" w:eastAsia="ru-RU"/>
              </w:rPr>
              <w:t>9</w:t>
            </w:r>
            <w:r w:rsidRPr="002D6133">
              <w:rPr>
                <w:rFonts w:ascii="Times New Roman" w:eastAsia="Times New Roman" w:hAnsi="Times New Roman" w:cs="Times New Roman"/>
                <w:sz w:val="24"/>
                <w:szCs w:val="24"/>
                <w:lang w:val="kk-KZ" w:eastAsia="ru-RU"/>
              </w:rPr>
              <w:t>.</w:t>
            </w:r>
            <w:r w:rsidRPr="002D6133">
              <w:rPr>
                <w:rFonts w:ascii="Times New Roman" w:eastAsia="Times New Roman" w:hAnsi="Times New Roman" w:cs="Times New Roman"/>
                <w:b/>
                <w:bCs/>
                <w:sz w:val="24"/>
                <w:szCs w:val="24"/>
                <w:lang w:val="kk-KZ" w:eastAsia="ru-RU"/>
              </w:rPr>
              <w:t xml:space="preserve"> </w:t>
            </w:r>
            <w:r w:rsidR="00F8748B" w:rsidRPr="002D6133">
              <w:rPr>
                <w:rFonts w:ascii="Times New Roman" w:eastAsia="Times New Roman" w:hAnsi="Times New Roman" w:cs="Times New Roman"/>
                <w:b/>
                <w:sz w:val="24"/>
                <w:szCs w:val="24"/>
                <w:lang w:val="kk-KZ" w:eastAsia="ru-RU"/>
              </w:rPr>
              <w:t>Ілеспе қызметтер</w:t>
            </w:r>
          </w:p>
          <w:p w14:paraId="073B50EA" w14:textId="031F0510" w:rsidR="00B33B5A" w:rsidRPr="00B33B5A" w:rsidRDefault="00B33B5A" w:rsidP="00B33B5A">
            <w:pPr>
              <w:spacing w:after="0" w:line="240" w:lineRule="auto"/>
              <w:ind w:left="70"/>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 xml:space="preserve">Жеткізуші Тауарды жеткізумен бірге орнатуды, </w:t>
            </w:r>
            <w:r w:rsidR="00645CE2">
              <w:rPr>
                <w:rFonts w:ascii="Times New Roman" w:eastAsia="Times New Roman" w:hAnsi="Times New Roman" w:cs="Times New Roman"/>
                <w:sz w:val="24"/>
                <w:szCs w:val="24"/>
                <w:lang w:val="kk-KZ" w:eastAsia="ru-RU"/>
              </w:rPr>
              <w:t>ҮҚК</w:t>
            </w:r>
            <w:r w:rsidRPr="00B33B5A">
              <w:rPr>
                <w:rFonts w:ascii="Times New Roman" w:eastAsia="Times New Roman" w:hAnsi="Times New Roman" w:cs="Times New Roman"/>
                <w:sz w:val="24"/>
                <w:szCs w:val="24"/>
                <w:lang w:val="kk-KZ" w:eastAsia="ru-RU"/>
              </w:rPr>
              <w:t xml:space="preserve"> конфигурациясын орнатуды және іске қосуды жүзеге асыруы керек.</w:t>
            </w:r>
          </w:p>
          <w:p w14:paraId="099BD0AA" w14:textId="77777777" w:rsidR="00B33B5A" w:rsidRPr="00B33B5A" w:rsidRDefault="00B33B5A" w:rsidP="00B33B5A">
            <w:pPr>
              <w:spacing w:after="0" w:line="240" w:lineRule="auto"/>
              <w:ind w:left="70"/>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Жеткізуші Тапсырыс берушінің объектісінде қызмет көрсетуші персоналды оқытуға міндетті.</w:t>
            </w:r>
          </w:p>
          <w:p w14:paraId="39A0D151" w14:textId="77777777" w:rsidR="00B33B5A" w:rsidRPr="00B33B5A" w:rsidRDefault="00B33B5A" w:rsidP="00B33B5A">
            <w:pPr>
              <w:spacing w:after="0" w:line="240" w:lineRule="auto"/>
              <w:ind w:left="70"/>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Тауар өндірушінің түпнұсқалық қаптамасында жеткізілуі керек. Қаптамадағы өндірістік код Өнімдегі өндірістік кодқа сәйкес келуі керек. (сериялық нөмірі)</w:t>
            </w:r>
          </w:p>
          <w:p w14:paraId="698AD5CF" w14:textId="77777777" w:rsidR="00B33B5A" w:rsidRPr="00B33B5A" w:rsidRDefault="00B33B5A" w:rsidP="00B33B5A">
            <w:pPr>
              <w:spacing w:after="0" w:line="240" w:lineRule="auto"/>
              <w:ind w:left="70"/>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Барлық жұмыстар Қазақстан Республикасының Электр қондырғылары туралы кодексіне және электр қауіпсіздігі ережелеріне қатаң сәйкес жүргізілуі керек.</w:t>
            </w:r>
          </w:p>
          <w:p w14:paraId="0E3947AF" w14:textId="77777777" w:rsidR="00B33B5A" w:rsidRPr="00B33B5A" w:rsidRDefault="00B33B5A" w:rsidP="00B33B5A">
            <w:pPr>
              <w:spacing w:after="0" w:line="240" w:lineRule="auto"/>
              <w:ind w:left="70"/>
              <w:jc w:val="both"/>
              <w:rPr>
                <w:rFonts w:ascii="Times New Roman" w:eastAsia="Times New Roman" w:hAnsi="Times New Roman" w:cs="Times New Roman"/>
                <w:sz w:val="24"/>
                <w:szCs w:val="24"/>
                <w:lang w:val="kk-KZ" w:eastAsia="ru-RU"/>
              </w:rPr>
            </w:pPr>
          </w:p>
          <w:p w14:paraId="467FC41D" w14:textId="43D1597C" w:rsidR="00B33B5A" w:rsidRPr="00B33B5A" w:rsidRDefault="00B33B5A" w:rsidP="00B33B5A">
            <w:pPr>
              <w:spacing w:after="0" w:line="240" w:lineRule="auto"/>
              <w:ind w:left="70"/>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 xml:space="preserve">Жабдықтаушы монтаждаудан кейін және жоғарыда аталған ҮҚК мен аккумуляторлық аккумуляторды сынау процедураларынан кейін, </w:t>
            </w:r>
            <w:r w:rsidR="00645CE2">
              <w:rPr>
                <w:rFonts w:ascii="Times New Roman" w:eastAsia="Times New Roman" w:hAnsi="Times New Roman" w:cs="Times New Roman"/>
                <w:sz w:val="24"/>
                <w:szCs w:val="24"/>
                <w:lang w:val="kk-KZ" w:eastAsia="ru-RU"/>
              </w:rPr>
              <w:t>ҮҚК</w:t>
            </w:r>
            <w:r w:rsidRPr="00B33B5A">
              <w:rPr>
                <w:rFonts w:ascii="Times New Roman" w:eastAsia="Times New Roman" w:hAnsi="Times New Roman" w:cs="Times New Roman"/>
                <w:sz w:val="24"/>
                <w:szCs w:val="24"/>
                <w:lang w:val="kk-KZ" w:eastAsia="ru-RU"/>
              </w:rPr>
              <w:t xml:space="preserve"> іске қосылғаннан кейін бірден электр желісінің сапасын, барлық кернеуді, токты және қуат параметрлерін, жыпылықтауды, сондай-ақ желідегі кез келген гармоникалық бұзылуларды талдау үшін 48 сағаттан кем емес мерзімге ҮҚК шығысында үш фазалы қуат сапасы анализаторын орнатады; құрылғыны электронды форматта 72 сағат ішінде.</w:t>
            </w:r>
          </w:p>
          <w:p w14:paraId="2E936793" w14:textId="77777777" w:rsidR="00B33B5A" w:rsidRPr="00B33B5A" w:rsidRDefault="00B33B5A" w:rsidP="00B33B5A">
            <w:pPr>
              <w:spacing w:after="0" w:line="240" w:lineRule="auto"/>
              <w:ind w:left="70"/>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Құрылғы (электр қуатының сапасы анализаторы) А класындағы құрылғы болуы керек;</w:t>
            </w:r>
          </w:p>
          <w:p w14:paraId="73BBA84D" w14:textId="67F9407A" w:rsidR="003F6FE8" w:rsidRPr="002D6133" w:rsidRDefault="00B33B5A" w:rsidP="00B33B5A">
            <w:pPr>
              <w:spacing w:after="0" w:line="240" w:lineRule="auto"/>
              <w:ind w:left="70"/>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Құрылғы (электр энергиясының сапасының анализаторы) Қазақстан Республикасының өлшеу құралдарының тізіліміне енгізілуі және талдау кезінде тексерілуі тиіс.</w:t>
            </w:r>
          </w:p>
          <w:p w14:paraId="5AC4C34A" w14:textId="013493FA" w:rsidR="00D969D9" w:rsidRPr="002D6133" w:rsidRDefault="003F6FE8" w:rsidP="00C9257A">
            <w:pPr>
              <w:spacing w:after="0" w:line="240" w:lineRule="auto"/>
              <w:ind w:left="70"/>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xml:space="preserve"> </w:t>
            </w:r>
          </w:p>
          <w:p w14:paraId="0DDF262E" w14:textId="602B6C7F" w:rsidR="007670E9" w:rsidRPr="00645CE2" w:rsidRDefault="007670E9" w:rsidP="008E12EF">
            <w:pPr>
              <w:spacing w:after="0" w:line="240" w:lineRule="auto"/>
              <w:ind w:left="70" w:hanging="3"/>
              <w:rPr>
                <w:rFonts w:ascii="Times New Roman" w:eastAsia="Times New Roman" w:hAnsi="Times New Roman" w:cs="Times New Roman"/>
                <w:sz w:val="24"/>
                <w:szCs w:val="24"/>
                <w:lang w:val="kk-KZ" w:eastAsia="ru-RU"/>
              </w:rPr>
            </w:pPr>
          </w:p>
        </w:tc>
      </w:tr>
      <w:tr w:rsidR="002D6133" w:rsidRPr="00C37708" w14:paraId="29B559CF" w14:textId="77777777" w:rsidTr="008D1E0B">
        <w:tc>
          <w:tcPr>
            <w:tcW w:w="3827" w:type="dxa"/>
            <w:tcMar>
              <w:top w:w="45" w:type="dxa"/>
              <w:left w:w="75" w:type="dxa"/>
              <w:bottom w:w="45" w:type="dxa"/>
              <w:right w:w="75" w:type="dxa"/>
            </w:tcMar>
          </w:tcPr>
          <w:p w14:paraId="584422C1" w14:textId="4FB03AD7" w:rsidR="00D969D9" w:rsidRPr="002D6133" w:rsidRDefault="005E7FE8"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2D6133">
              <w:rPr>
                <w:rFonts w:ascii="Times New Roman" w:eastAsia="Times New Roman" w:hAnsi="Times New Roman" w:cs="Times New Roman"/>
                <w:sz w:val="24"/>
                <w:szCs w:val="24"/>
                <w:lang w:val="kk-KZ" w:eastAsia="ru-RU"/>
              </w:rPr>
              <w:lastRenderedPageBreak/>
              <w:t>Ілеспе қызметтер (қажет болған жағдайда көрсетіледі) (құрастыру, баптау, оқыту, тауарларды тексеру және сынау)</w:t>
            </w:r>
          </w:p>
        </w:tc>
        <w:tc>
          <w:tcPr>
            <w:tcW w:w="11057" w:type="dxa"/>
            <w:tcMar>
              <w:top w:w="45" w:type="dxa"/>
              <w:left w:w="75" w:type="dxa"/>
              <w:bottom w:w="45" w:type="dxa"/>
              <w:right w:w="75" w:type="dxa"/>
            </w:tcMar>
          </w:tcPr>
          <w:p w14:paraId="04B89B84" w14:textId="77777777" w:rsidR="00B33B5A" w:rsidRPr="00B33B5A" w:rsidRDefault="00B33B5A" w:rsidP="00B33B5A">
            <w:pPr>
              <w:spacing w:after="0"/>
              <w:ind w:left="67"/>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Тауарды жеткізгеннен кейін жабдықтың осы техникалық ерекшелік талаптарына толық сәйкестігі Тапсырыс берушінің өкілдерімен тексеріледі.</w:t>
            </w:r>
          </w:p>
          <w:p w14:paraId="3932C3C3" w14:textId="77777777" w:rsidR="00B33B5A" w:rsidRPr="00B33B5A" w:rsidRDefault="00B33B5A" w:rsidP="00B33B5A">
            <w:pPr>
              <w:spacing w:after="0"/>
              <w:ind w:left="67"/>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 xml:space="preserve">Жеткізілген Тауар осы техникалық ерекшеліктің талаптарына сәйкес келмеген жағдайда, Тауар </w:t>
            </w:r>
            <w:r w:rsidRPr="00B33B5A">
              <w:rPr>
                <w:rFonts w:ascii="Times New Roman" w:eastAsia="Times New Roman" w:hAnsi="Times New Roman" w:cs="Times New Roman"/>
                <w:sz w:val="24"/>
                <w:szCs w:val="24"/>
                <w:lang w:val="kk-KZ" w:eastAsia="ru-RU"/>
              </w:rPr>
              <w:lastRenderedPageBreak/>
              <w:t>жеткізушіге қайтарылады және Қазақстан Республикасының заңнамасына сәйкес шаралар қолданылады.</w:t>
            </w:r>
          </w:p>
          <w:p w14:paraId="6B8CDB24" w14:textId="575A721B" w:rsidR="00B33B5A" w:rsidRPr="00B33B5A" w:rsidRDefault="00B33B5A" w:rsidP="00B33B5A">
            <w:pPr>
              <w:spacing w:after="0"/>
              <w:ind w:left="67"/>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 xml:space="preserve">Жеткізуші жеткізілетін </w:t>
            </w:r>
            <w:r w:rsidR="00645CE2">
              <w:rPr>
                <w:rFonts w:ascii="Times New Roman" w:eastAsia="Times New Roman" w:hAnsi="Times New Roman" w:cs="Times New Roman"/>
                <w:sz w:val="24"/>
                <w:szCs w:val="24"/>
                <w:lang w:val="kk-KZ" w:eastAsia="ru-RU"/>
              </w:rPr>
              <w:t>ҮҚК</w:t>
            </w:r>
            <w:r w:rsidRPr="00B33B5A">
              <w:rPr>
                <w:rFonts w:ascii="Times New Roman" w:eastAsia="Times New Roman" w:hAnsi="Times New Roman" w:cs="Times New Roman"/>
                <w:sz w:val="24"/>
                <w:szCs w:val="24"/>
                <w:lang w:val="kk-KZ" w:eastAsia="ru-RU"/>
              </w:rPr>
              <w:t>, аккумуляторлар, қуат кабельдері және басқа да тиісті қызметтерді орнатуды, іске қосуды орындауға міндетті.</w:t>
            </w:r>
          </w:p>
          <w:p w14:paraId="15BFE2FA" w14:textId="77777777" w:rsidR="00B33B5A" w:rsidRPr="00B33B5A" w:rsidRDefault="00B33B5A" w:rsidP="00B33B5A">
            <w:pPr>
              <w:spacing w:after="0"/>
              <w:ind w:left="67"/>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Монтаждау және іске қосу жұмыстары аяқталғаннан кейін Жеткізуші үздіксіз электрмен жабдықтау жүйесін пайдалану ережелеріне, сондай-ақ Тұтынушының пайдаланушы персоналына қызмет көрсетуді айналып өтуге қосу/өшіру/қосу процедуралары бойынша оқытуды жүргізеді.</w:t>
            </w:r>
          </w:p>
          <w:p w14:paraId="7D733DB3" w14:textId="5F8AE169" w:rsidR="00B33B5A" w:rsidRPr="00B33B5A" w:rsidRDefault="00B33B5A" w:rsidP="00B33B5A">
            <w:pPr>
              <w:spacing w:after="0"/>
              <w:ind w:left="67"/>
              <w:jc w:val="both"/>
              <w:rPr>
                <w:rFonts w:ascii="Times New Roman" w:eastAsia="Times New Roman" w:hAnsi="Times New Roman" w:cs="Times New Roman"/>
                <w:sz w:val="24"/>
                <w:szCs w:val="24"/>
                <w:lang w:val="kk-KZ" w:eastAsia="ru-RU"/>
              </w:rPr>
            </w:pPr>
            <w:r w:rsidRPr="00B33B5A">
              <w:rPr>
                <w:rFonts w:ascii="Times New Roman" w:eastAsia="Times New Roman" w:hAnsi="Times New Roman" w:cs="Times New Roman"/>
                <w:sz w:val="24"/>
                <w:szCs w:val="24"/>
                <w:lang w:val="kk-KZ" w:eastAsia="ru-RU"/>
              </w:rPr>
              <w:t xml:space="preserve">Жеткізуші бүкіл </w:t>
            </w:r>
            <w:r w:rsidR="00645CE2">
              <w:rPr>
                <w:rFonts w:ascii="Times New Roman" w:eastAsia="Times New Roman" w:hAnsi="Times New Roman" w:cs="Times New Roman"/>
                <w:sz w:val="24"/>
                <w:szCs w:val="24"/>
                <w:lang w:val="kk-KZ" w:eastAsia="ru-RU"/>
              </w:rPr>
              <w:t>ҮҚК</w:t>
            </w:r>
            <w:r w:rsidRPr="00B33B5A">
              <w:rPr>
                <w:rFonts w:ascii="Times New Roman" w:eastAsia="Times New Roman" w:hAnsi="Times New Roman" w:cs="Times New Roman"/>
                <w:sz w:val="24"/>
                <w:szCs w:val="24"/>
                <w:lang w:val="kk-KZ" w:eastAsia="ru-RU"/>
              </w:rPr>
              <w:t xml:space="preserve"> жүйесінің жүктеме сынамасын жүргізеді. Пайдалануға беру алдындағы жүктемені Жеткізуші қамтамасыз етеді.</w:t>
            </w:r>
          </w:p>
          <w:p w14:paraId="6B5B5413" w14:textId="206CA19B" w:rsidR="00D969D9" w:rsidRPr="002D6133" w:rsidRDefault="00645CE2" w:rsidP="00B33B5A">
            <w:pPr>
              <w:spacing w:after="0" w:line="240" w:lineRule="auto"/>
              <w:ind w:left="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ҮҚК</w:t>
            </w:r>
            <w:r w:rsidR="00B33B5A" w:rsidRPr="00B33B5A">
              <w:rPr>
                <w:rFonts w:ascii="Times New Roman" w:eastAsia="Times New Roman" w:hAnsi="Times New Roman" w:cs="Times New Roman"/>
                <w:sz w:val="24"/>
                <w:szCs w:val="24"/>
                <w:lang w:val="kk-KZ" w:eastAsia="ru-RU"/>
              </w:rPr>
              <w:t xml:space="preserve"> іске қосу процедурасы аяқталғаннан кейін Өнім осы техникалық ерекшелік талаптарына толық сәйкестігін растау үшін электрмен жабдықтау желісінен ажыратулармен, айналма жолға үздіксіз көшумен және т.б. бар жүктемеде сынақтан өтеді.</w:t>
            </w:r>
          </w:p>
        </w:tc>
      </w:tr>
      <w:tr w:rsidR="002D6133" w:rsidRPr="00C37708" w14:paraId="35DEC619" w14:textId="77777777" w:rsidTr="008D1E0B">
        <w:trPr>
          <w:trHeight w:val="796"/>
        </w:trPr>
        <w:tc>
          <w:tcPr>
            <w:tcW w:w="3827" w:type="dxa"/>
            <w:tcMar>
              <w:top w:w="45" w:type="dxa"/>
              <w:left w:w="75" w:type="dxa"/>
              <w:bottom w:w="45" w:type="dxa"/>
              <w:right w:w="75" w:type="dxa"/>
            </w:tcMar>
            <w:hideMark/>
          </w:tcPr>
          <w:p w14:paraId="2D432C3F" w14:textId="4CE7F66D" w:rsidR="00D969D9" w:rsidRPr="002D6133" w:rsidRDefault="005E7FE8" w:rsidP="00C9257A">
            <w:pPr>
              <w:spacing w:after="0" w:line="240" w:lineRule="auto"/>
              <w:textAlignment w:val="baseline"/>
              <w:rPr>
                <w:rFonts w:ascii="Times New Roman" w:eastAsia="Times New Roman" w:hAnsi="Times New Roman" w:cs="Times New Roman"/>
                <w:spacing w:val="2"/>
                <w:sz w:val="24"/>
                <w:szCs w:val="24"/>
                <w:lang w:val="kk-KZ" w:eastAsia="ru-RU"/>
              </w:rPr>
            </w:pPr>
            <w:r w:rsidRPr="002D6133">
              <w:rPr>
                <w:rFonts w:ascii="Times New Roman" w:eastAsia="Times New Roman" w:hAnsi="Times New Roman" w:cs="Times New Roman"/>
                <w:sz w:val="24"/>
                <w:szCs w:val="24"/>
                <w:lang w:val="kk-KZ" w:eastAsia="ru-RU"/>
              </w:rPr>
              <w:lastRenderedPageBreak/>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11057" w:type="dxa"/>
            <w:tcMar>
              <w:top w:w="45" w:type="dxa"/>
              <w:left w:w="75" w:type="dxa"/>
              <w:bottom w:w="45" w:type="dxa"/>
              <w:right w:w="75" w:type="dxa"/>
            </w:tcMar>
          </w:tcPr>
          <w:p w14:paraId="050542C2" w14:textId="77777777" w:rsidR="00D969D9" w:rsidRPr="002D6133" w:rsidRDefault="00D969D9" w:rsidP="00C9257A">
            <w:pPr>
              <w:tabs>
                <w:tab w:val="left" w:pos="209"/>
              </w:tabs>
              <w:spacing w:after="0" w:line="240" w:lineRule="auto"/>
              <w:ind w:left="351"/>
              <w:jc w:val="both"/>
              <w:rPr>
                <w:rFonts w:ascii="Times New Roman" w:eastAsia="Times New Roman" w:hAnsi="Times New Roman" w:cs="Times New Roman"/>
                <w:sz w:val="24"/>
                <w:szCs w:val="24"/>
                <w:lang w:val="kk-KZ" w:eastAsia="ru-RU"/>
              </w:rPr>
            </w:pPr>
          </w:p>
        </w:tc>
      </w:tr>
    </w:tbl>
    <w:p w14:paraId="6BF203E5" w14:textId="665A1F43" w:rsidR="00D969D9" w:rsidRPr="002D6133" w:rsidRDefault="00D969D9" w:rsidP="00D969D9">
      <w:pPr>
        <w:spacing w:after="0" w:line="240" w:lineRule="auto"/>
        <w:ind w:firstLine="397"/>
        <w:textAlignment w:val="baseline"/>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w:t>
      </w:r>
    </w:p>
    <w:p w14:paraId="3E8C5C68" w14:textId="77777777" w:rsidR="00D969D9" w:rsidRPr="002D6133"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 мәліметтер мемлекеттік сатып алу жоспарынан алынады (автоматты түрде көрсетіледі).</w:t>
      </w:r>
    </w:p>
    <w:p w14:paraId="2D4FFADD" w14:textId="77777777" w:rsidR="008D1E0B" w:rsidRDefault="00D969D9" w:rsidP="008D1E0B">
      <w:pPr>
        <w:spacing w:after="0" w:line="240" w:lineRule="auto"/>
        <w:ind w:firstLine="397"/>
        <w:jc w:val="both"/>
        <w:rPr>
          <w:rFonts w:ascii="Times New Roman" w:eastAsia="Times New Roman" w:hAnsi="Times New Roman" w:cs="Times New Roman"/>
          <w:sz w:val="24"/>
          <w:szCs w:val="24"/>
          <w:lang w:val="kk-KZ" w:eastAsia="ru-RU"/>
        </w:rPr>
      </w:pPr>
      <w:r w:rsidRPr="002D6133">
        <w:rPr>
          <w:rFonts w:ascii="Times New Roman" w:eastAsia="Times New Roman" w:hAnsi="Times New Roman" w:cs="Times New Roman"/>
          <w:sz w:val="24"/>
          <w:szCs w:val="24"/>
          <w:lang w:val="kk-KZ" w:eastAsia="ru-RU"/>
        </w:rPr>
        <w:t>Ескерту.</w:t>
      </w:r>
    </w:p>
    <w:p w14:paraId="286FFD51" w14:textId="7057B07F" w:rsidR="008D1E0B" w:rsidRDefault="008D1E0B" w:rsidP="008D1E0B">
      <w:pPr>
        <w:spacing w:after="0" w:line="240" w:lineRule="auto"/>
        <w:ind w:left="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D969D9" w:rsidRPr="002D6133">
        <w:rPr>
          <w:rFonts w:ascii="Times New Roman" w:eastAsia="Times New Roman" w:hAnsi="Times New Roman" w:cs="Times New Roman"/>
          <w:sz w:val="24"/>
          <w:szCs w:val="24"/>
          <w:lang w:val="kk-KZ" w:eastAsia="ru-RU"/>
        </w:rPr>
        <w:t>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4E3A08F4" w14:textId="77777777" w:rsidR="008D1E0B" w:rsidRDefault="008D1E0B" w:rsidP="008D1E0B">
      <w:pPr>
        <w:spacing w:after="0" w:line="240" w:lineRule="auto"/>
        <w:ind w:left="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D969D9" w:rsidRPr="002D6133">
        <w:rPr>
          <w:rFonts w:ascii="Times New Roman" w:eastAsia="Times New Roman" w:hAnsi="Times New Roman" w:cs="Times New Roman"/>
          <w:sz w:val="24"/>
          <w:szCs w:val="24"/>
          <w:lang w:val="kk-KZ" w:eastAsia="ru-RU"/>
        </w:rPr>
        <w:t>Осы техникалық ерекшелікте әлеуетті жеткізушіге қойылатын біліктілік талаптарын белгілеуге жол берілмейді.</w:t>
      </w:r>
    </w:p>
    <w:p w14:paraId="44DBE151" w14:textId="23765A93" w:rsidR="00D969D9" w:rsidRPr="002D6133" w:rsidRDefault="008D1E0B" w:rsidP="008D1E0B">
      <w:pPr>
        <w:spacing w:after="0" w:line="240" w:lineRule="auto"/>
        <w:ind w:left="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D969D9" w:rsidRPr="002D6133">
        <w:rPr>
          <w:rFonts w:ascii="Times New Roman" w:eastAsia="Times New Roman" w:hAnsi="Times New Roman" w:cs="Times New Roman"/>
          <w:sz w:val="24"/>
          <w:szCs w:val="24"/>
          <w:lang w:val="kk-KZ" w:eastAsia="ru-RU"/>
        </w:rPr>
        <w:t>Өзге құжаттарда техникалық ерекшеліктің талаптарын белгілеуге жол берілмейді.</w:t>
      </w:r>
    </w:p>
    <w:p w14:paraId="425FCCD9" w14:textId="77777777" w:rsidR="00D969D9" w:rsidRDefault="00D969D9" w:rsidP="00D969D9">
      <w:pPr>
        <w:spacing w:after="0" w:line="240" w:lineRule="auto"/>
        <w:ind w:firstLine="397"/>
        <w:jc w:val="both"/>
        <w:rPr>
          <w:rFonts w:ascii="Times New Roman" w:eastAsia="Times New Roman" w:hAnsi="Times New Roman" w:cs="Times New Roman"/>
          <w:sz w:val="24"/>
          <w:szCs w:val="24"/>
          <w:lang w:val="kk-KZ" w:eastAsia="ru-RU"/>
        </w:rPr>
      </w:pPr>
    </w:p>
    <w:p w14:paraId="0CDAA3F7" w14:textId="77777777" w:rsidR="00B33B5A" w:rsidRDefault="00B33B5A" w:rsidP="00C37708">
      <w:pPr>
        <w:spacing w:after="0" w:line="240" w:lineRule="auto"/>
        <w:jc w:val="both"/>
        <w:rPr>
          <w:rFonts w:ascii="Times New Roman" w:eastAsia="Times New Roman" w:hAnsi="Times New Roman" w:cs="Times New Roman"/>
          <w:sz w:val="24"/>
          <w:szCs w:val="24"/>
          <w:lang w:val="kk-KZ" w:eastAsia="ru-RU"/>
        </w:rPr>
      </w:pPr>
      <w:bookmarkStart w:id="0" w:name="_GoBack"/>
      <w:bookmarkEnd w:id="0"/>
    </w:p>
    <w:p w14:paraId="7E8902C2" w14:textId="77777777" w:rsidR="00B33B5A" w:rsidRPr="00B33B5A" w:rsidRDefault="00B33B5A" w:rsidP="00B33B5A">
      <w:pPr>
        <w:autoSpaceDE w:val="0"/>
        <w:autoSpaceDN w:val="0"/>
        <w:adjustRightInd w:val="0"/>
        <w:spacing w:after="0" w:line="240" w:lineRule="auto"/>
        <w:ind w:firstLine="284"/>
        <w:jc w:val="both"/>
        <w:rPr>
          <w:rFonts w:ascii="Times New Roman" w:eastAsia="Times New Roman" w:hAnsi="Times New Roman" w:cs="Times New Roman"/>
          <w:b/>
          <w:color w:val="000000"/>
          <w:sz w:val="24"/>
          <w:szCs w:val="24"/>
          <w:lang w:val="kk-KZ" w:eastAsia="ru-RU"/>
        </w:rPr>
      </w:pPr>
      <w:r w:rsidRPr="00B33B5A">
        <w:rPr>
          <w:rFonts w:ascii="Times New Roman" w:eastAsia="Times New Roman" w:hAnsi="Times New Roman" w:cs="Times New Roman"/>
          <w:b/>
          <w:bCs/>
          <w:color w:val="000000"/>
          <w:sz w:val="24"/>
          <w:szCs w:val="24"/>
          <w:lang w:val="kk-KZ" w:eastAsia="ru-RU"/>
        </w:rPr>
        <w:t>Басқарма төрағасы орынбасарының – Техникалық директордың м.а.</w:t>
      </w:r>
      <w:r w:rsidRPr="00B33B5A">
        <w:rPr>
          <w:rFonts w:ascii="Times New Roman" w:eastAsia="Times New Roman" w:hAnsi="Times New Roman" w:cs="Times New Roman"/>
          <w:b/>
          <w:bCs/>
          <w:color w:val="000000"/>
          <w:sz w:val="24"/>
          <w:szCs w:val="24"/>
          <w:lang w:val="kk-KZ" w:eastAsia="ru-RU"/>
        </w:rPr>
        <w:tab/>
      </w:r>
      <w:r w:rsidRPr="00B33B5A">
        <w:rPr>
          <w:rFonts w:ascii="Times New Roman" w:eastAsia="Times New Roman" w:hAnsi="Times New Roman" w:cs="Times New Roman"/>
          <w:b/>
          <w:color w:val="000000"/>
          <w:sz w:val="24"/>
          <w:szCs w:val="24"/>
          <w:lang w:val="kk-KZ" w:eastAsia="ru-RU"/>
        </w:rPr>
        <w:tab/>
        <w:t xml:space="preserve">           ___________________ Е. Оспанов</w:t>
      </w:r>
    </w:p>
    <w:p w14:paraId="693BCCE7" w14:textId="77777777" w:rsidR="00B33B5A" w:rsidRPr="00B33B5A" w:rsidRDefault="00B33B5A" w:rsidP="00B33B5A">
      <w:pPr>
        <w:autoSpaceDE w:val="0"/>
        <w:autoSpaceDN w:val="0"/>
        <w:adjustRightInd w:val="0"/>
        <w:spacing w:after="0" w:line="240" w:lineRule="auto"/>
        <w:jc w:val="both"/>
        <w:rPr>
          <w:rFonts w:ascii="Times New Roman" w:eastAsia="Times New Roman" w:hAnsi="Times New Roman" w:cs="Times New Roman"/>
          <w:b/>
          <w:color w:val="000000"/>
          <w:sz w:val="24"/>
          <w:szCs w:val="24"/>
          <w:lang w:val="kk-KZ" w:eastAsia="ru-RU"/>
        </w:rPr>
      </w:pPr>
    </w:p>
    <w:p w14:paraId="3630A0A5" w14:textId="77777777" w:rsidR="00B33B5A" w:rsidRPr="00B33B5A" w:rsidRDefault="00B33B5A" w:rsidP="00B33B5A">
      <w:pPr>
        <w:autoSpaceDE w:val="0"/>
        <w:autoSpaceDN w:val="0"/>
        <w:adjustRightInd w:val="0"/>
        <w:spacing w:after="0" w:line="240" w:lineRule="auto"/>
        <w:jc w:val="both"/>
        <w:rPr>
          <w:rFonts w:ascii="Times New Roman" w:eastAsia="Times New Roman" w:hAnsi="Times New Roman" w:cs="Times New Roman"/>
          <w:b/>
          <w:color w:val="000000"/>
          <w:sz w:val="24"/>
          <w:szCs w:val="24"/>
          <w:lang w:val="kk-KZ" w:eastAsia="ru-RU"/>
        </w:rPr>
      </w:pPr>
    </w:p>
    <w:p w14:paraId="028FB4E9" w14:textId="77777777" w:rsidR="00B33B5A" w:rsidRPr="00B33B5A" w:rsidRDefault="00B33B5A" w:rsidP="00B33B5A">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eastAsia="ru-RU"/>
        </w:rPr>
      </w:pPr>
    </w:p>
    <w:p w14:paraId="5E1BEF63" w14:textId="66C0C88D" w:rsidR="00B33B5A" w:rsidRPr="00B33B5A" w:rsidRDefault="00B33B5A" w:rsidP="00B33B5A">
      <w:pPr>
        <w:spacing w:after="0" w:line="240" w:lineRule="auto"/>
        <w:ind w:firstLine="284"/>
        <w:jc w:val="both"/>
        <w:textAlignment w:val="baseline"/>
        <w:rPr>
          <w:rFonts w:ascii="Times New Roman" w:eastAsia="Times New Roman" w:hAnsi="Times New Roman" w:cs="Times New Roman"/>
          <w:b/>
          <w:color w:val="000000"/>
          <w:sz w:val="24"/>
          <w:szCs w:val="24"/>
          <w:lang w:val="kk-KZ" w:eastAsia="ru-RU"/>
        </w:rPr>
      </w:pPr>
      <w:r w:rsidRPr="00B33B5A">
        <w:rPr>
          <w:rFonts w:ascii="Times New Roman" w:eastAsia="Times New Roman" w:hAnsi="Times New Roman" w:cs="Times New Roman"/>
          <w:b/>
          <w:color w:val="000000"/>
          <w:sz w:val="24"/>
          <w:szCs w:val="24"/>
          <w:lang w:val="kk-KZ" w:eastAsia="ru-RU"/>
        </w:rPr>
        <w:t>Инфрақұрылым және энергетика бөліміні</w:t>
      </w:r>
      <w:r w:rsidRPr="00B33B5A">
        <w:rPr>
          <w:rFonts w:ascii="Times New Roman" w:eastAsia="Times New Roman" w:hAnsi="Times New Roman" w:cs="Times New Roman"/>
          <w:b/>
          <w:bCs/>
          <w:color w:val="000000"/>
          <w:sz w:val="24"/>
          <w:szCs w:val="24"/>
          <w:lang w:val="kk-KZ" w:eastAsia="ru-RU"/>
        </w:rPr>
        <w:t>ң</w:t>
      </w:r>
      <w:r w:rsidRPr="00B33B5A">
        <w:rPr>
          <w:rFonts w:ascii="Times New Roman" w:eastAsia="Times New Roman" w:hAnsi="Times New Roman" w:cs="Times New Roman"/>
          <w:b/>
          <w:color w:val="000000"/>
          <w:sz w:val="24"/>
          <w:szCs w:val="24"/>
          <w:lang w:val="kk-KZ" w:eastAsia="ru-RU"/>
        </w:rPr>
        <w:t xml:space="preserve"> бастығы</w:t>
      </w:r>
      <w:r w:rsidRPr="00B33B5A">
        <w:rPr>
          <w:rFonts w:ascii="Times New Roman" w:eastAsia="Times New Roman" w:hAnsi="Times New Roman" w:cs="Times New Roman"/>
          <w:b/>
          <w:color w:val="000000"/>
          <w:sz w:val="24"/>
          <w:szCs w:val="24"/>
          <w:lang w:val="kk-KZ" w:eastAsia="ru-RU"/>
        </w:rPr>
        <w:tab/>
      </w:r>
      <w:r w:rsidRPr="00B33B5A">
        <w:rPr>
          <w:rFonts w:ascii="Times New Roman" w:eastAsia="Times New Roman" w:hAnsi="Times New Roman" w:cs="Times New Roman"/>
          <w:b/>
          <w:color w:val="000000"/>
          <w:sz w:val="24"/>
          <w:szCs w:val="24"/>
          <w:lang w:val="kk-KZ" w:eastAsia="ru-RU"/>
        </w:rPr>
        <w:tab/>
      </w:r>
      <w:r w:rsidRPr="00B33B5A">
        <w:rPr>
          <w:rFonts w:ascii="Times New Roman" w:eastAsia="Times New Roman" w:hAnsi="Times New Roman" w:cs="Times New Roman"/>
          <w:b/>
          <w:color w:val="000000"/>
          <w:sz w:val="24"/>
          <w:szCs w:val="24"/>
          <w:lang w:val="kk-KZ" w:eastAsia="ru-RU"/>
        </w:rPr>
        <w:tab/>
        <w:t xml:space="preserve">                       </w:t>
      </w:r>
      <w:r>
        <w:rPr>
          <w:rFonts w:ascii="Times New Roman" w:eastAsia="Times New Roman" w:hAnsi="Times New Roman" w:cs="Times New Roman"/>
          <w:b/>
          <w:color w:val="000000"/>
          <w:sz w:val="24"/>
          <w:szCs w:val="24"/>
          <w:lang w:val="kk-KZ" w:eastAsia="ru-RU"/>
        </w:rPr>
        <w:tab/>
      </w:r>
      <w:r>
        <w:rPr>
          <w:rFonts w:ascii="Times New Roman" w:eastAsia="Times New Roman" w:hAnsi="Times New Roman" w:cs="Times New Roman"/>
          <w:b/>
          <w:color w:val="000000"/>
          <w:sz w:val="24"/>
          <w:szCs w:val="24"/>
          <w:lang w:val="kk-KZ" w:eastAsia="ru-RU"/>
        </w:rPr>
        <w:tab/>
      </w:r>
      <w:r w:rsidRPr="00B33B5A">
        <w:rPr>
          <w:rFonts w:ascii="Times New Roman" w:eastAsia="Times New Roman" w:hAnsi="Times New Roman" w:cs="Times New Roman"/>
          <w:b/>
          <w:color w:val="000000"/>
          <w:sz w:val="24"/>
          <w:szCs w:val="24"/>
          <w:lang w:val="kk-KZ" w:eastAsia="ru-RU"/>
        </w:rPr>
        <w:t>___________________ Г. Рахимжанов</w:t>
      </w:r>
    </w:p>
    <w:p w14:paraId="11601AB3" w14:textId="77777777" w:rsidR="00B33B5A" w:rsidRPr="002D6133" w:rsidRDefault="00B33B5A" w:rsidP="00D969D9">
      <w:pPr>
        <w:spacing w:after="0" w:line="240" w:lineRule="auto"/>
        <w:ind w:firstLine="397"/>
        <w:jc w:val="both"/>
        <w:rPr>
          <w:rFonts w:ascii="Times New Roman" w:eastAsia="Times New Roman" w:hAnsi="Times New Roman" w:cs="Times New Roman"/>
          <w:sz w:val="24"/>
          <w:szCs w:val="24"/>
          <w:lang w:val="kk-KZ" w:eastAsia="ru-RU"/>
        </w:rPr>
      </w:pPr>
    </w:p>
    <w:sectPr w:rsidR="00B33B5A" w:rsidRPr="002D6133" w:rsidSect="008D1E0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DA0"/>
    <w:multiLevelType w:val="multilevel"/>
    <w:tmpl w:val="F56261F2"/>
    <w:lvl w:ilvl="0">
      <w:start w:val="1"/>
      <w:numFmt w:val="decimal"/>
      <w:lvlText w:val="%1."/>
      <w:lvlJc w:val="left"/>
      <w:pPr>
        <w:ind w:left="755" w:hanging="360"/>
      </w:pPr>
      <w:rPr>
        <w:b/>
        <w:bCs/>
      </w:rPr>
    </w:lvl>
    <w:lvl w:ilvl="1">
      <w:start w:val="1"/>
      <w:numFmt w:val="decimal"/>
      <w:isLgl/>
      <w:lvlText w:val="%1.%2."/>
      <w:lvlJc w:val="left"/>
      <w:pPr>
        <w:ind w:left="755" w:hanging="36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1">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355171"/>
    <w:multiLevelType w:val="hybridMultilevel"/>
    <w:tmpl w:val="330A97DC"/>
    <w:lvl w:ilvl="0" w:tplc="58BEF872">
      <w:start w:val="1"/>
      <w:numFmt w:val="decimal"/>
      <w:lvlText w:val="%1."/>
      <w:lvlJc w:val="left"/>
      <w:pPr>
        <w:ind w:left="720" w:hanging="360"/>
      </w:pPr>
      <w:rPr>
        <w:rFonts w:cs="Times New Roman" w:hint="default"/>
        <w:b w:val="0"/>
        <w:color w:val="000000"/>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014743"/>
    <w:multiLevelType w:val="hybridMultilevel"/>
    <w:tmpl w:val="FEB4E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C7147"/>
    <w:multiLevelType w:val="multilevel"/>
    <w:tmpl w:val="DDACC566"/>
    <w:lvl w:ilvl="0">
      <w:start w:val="3"/>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7E"/>
    <w:rsid w:val="000158AF"/>
    <w:rsid w:val="0003461C"/>
    <w:rsid w:val="00034B0A"/>
    <w:rsid w:val="000402D1"/>
    <w:rsid w:val="0004190C"/>
    <w:rsid w:val="00046508"/>
    <w:rsid w:val="00094784"/>
    <w:rsid w:val="000971A9"/>
    <w:rsid w:val="000B28D1"/>
    <w:rsid w:val="000C3EC9"/>
    <w:rsid w:val="000D5FF6"/>
    <w:rsid w:val="000E1678"/>
    <w:rsid w:val="00113280"/>
    <w:rsid w:val="0011637D"/>
    <w:rsid w:val="0012162F"/>
    <w:rsid w:val="0019404D"/>
    <w:rsid w:val="00195655"/>
    <w:rsid w:val="001A6C90"/>
    <w:rsid w:val="001A7E95"/>
    <w:rsid w:val="001C3054"/>
    <w:rsid w:val="001D749E"/>
    <w:rsid w:val="001F536C"/>
    <w:rsid w:val="002117A3"/>
    <w:rsid w:val="00215704"/>
    <w:rsid w:val="002408AF"/>
    <w:rsid w:val="00292340"/>
    <w:rsid w:val="002A28B3"/>
    <w:rsid w:val="002D5AC9"/>
    <w:rsid w:val="002D6133"/>
    <w:rsid w:val="002E24C6"/>
    <w:rsid w:val="002F58C9"/>
    <w:rsid w:val="003057B5"/>
    <w:rsid w:val="00332F62"/>
    <w:rsid w:val="00333CAF"/>
    <w:rsid w:val="003524FC"/>
    <w:rsid w:val="003A0FCD"/>
    <w:rsid w:val="003D2C18"/>
    <w:rsid w:val="003E6659"/>
    <w:rsid w:val="003F6FE8"/>
    <w:rsid w:val="00405E00"/>
    <w:rsid w:val="00407B30"/>
    <w:rsid w:val="00426AF9"/>
    <w:rsid w:val="004324E9"/>
    <w:rsid w:val="004403E2"/>
    <w:rsid w:val="0044109E"/>
    <w:rsid w:val="00441E86"/>
    <w:rsid w:val="00475E77"/>
    <w:rsid w:val="00481CFA"/>
    <w:rsid w:val="004974D3"/>
    <w:rsid w:val="004A0805"/>
    <w:rsid w:val="004A5DFF"/>
    <w:rsid w:val="004B4C77"/>
    <w:rsid w:val="004C3D01"/>
    <w:rsid w:val="004D6789"/>
    <w:rsid w:val="004F7D97"/>
    <w:rsid w:val="00581A0D"/>
    <w:rsid w:val="005E7863"/>
    <w:rsid w:val="005E7FE8"/>
    <w:rsid w:val="005F1A45"/>
    <w:rsid w:val="00645CE2"/>
    <w:rsid w:val="00656E09"/>
    <w:rsid w:val="006629EA"/>
    <w:rsid w:val="0067355D"/>
    <w:rsid w:val="006A0869"/>
    <w:rsid w:val="00725EA5"/>
    <w:rsid w:val="007670E9"/>
    <w:rsid w:val="007B03F5"/>
    <w:rsid w:val="007B22E5"/>
    <w:rsid w:val="007B64A7"/>
    <w:rsid w:val="007D19AB"/>
    <w:rsid w:val="007E61A1"/>
    <w:rsid w:val="007F0FD7"/>
    <w:rsid w:val="008072C9"/>
    <w:rsid w:val="00815414"/>
    <w:rsid w:val="00830473"/>
    <w:rsid w:val="00837263"/>
    <w:rsid w:val="008452ED"/>
    <w:rsid w:val="00846930"/>
    <w:rsid w:val="00853422"/>
    <w:rsid w:val="008B3C2A"/>
    <w:rsid w:val="008D1E0B"/>
    <w:rsid w:val="008E12EF"/>
    <w:rsid w:val="008E23C2"/>
    <w:rsid w:val="008F7545"/>
    <w:rsid w:val="00905C93"/>
    <w:rsid w:val="009072BD"/>
    <w:rsid w:val="00922A29"/>
    <w:rsid w:val="0093718A"/>
    <w:rsid w:val="00940F07"/>
    <w:rsid w:val="00964073"/>
    <w:rsid w:val="009B4B10"/>
    <w:rsid w:val="009B6235"/>
    <w:rsid w:val="00A26823"/>
    <w:rsid w:val="00A376C4"/>
    <w:rsid w:val="00A42760"/>
    <w:rsid w:val="00A629B5"/>
    <w:rsid w:val="00A81947"/>
    <w:rsid w:val="00A83598"/>
    <w:rsid w:val="00B127A6"/>
    <w:rsid w:val="00B30130"/>
    <w:rsid w:val="00B33B5A"/>
    <w:rsid w:val="00B80762"/>
    <w:rsid w:val="00B90B67"/>
    <w:rsid w:val="00B91B57"/>
    <w:rsid w:val="00B93A3A"/>
    <w:rsid w:val="00BA52E6"/>
    <w:rsid w:val="00BC7A1B"/>
    <w:rsid w:val="00BD36C4"/>
    <w:rsid w:val="00BF1472"/>
    <w:rsid w:val="00C35AC5"/>
    <w:rsid w:val="00C37708"/>
    <w:rsid w:val="00C37AED"/>
    <w:rsid w:val="00C519D3"/>
    <w:rsid w:val="00C9257A"/>
    <w:rsid w:val="00C929DA"/>
    <w:rsid w:val="00CB45BA"/>
    <w:rsid w:val="00CC0A7E"/>
    <w:rsid w:val="00CC3399"/>
    <w:rsid w:val="00CE6C7E"/>
    <w:rsid w:val="00D216E2"/>
    <w:rsid w:val="00D254F5"/>
    <w:rsid w:val="00D35C05"/>
    <w:rsid w:val="00D67454"/>
    <w:rsid w:val="00D969D9"/>
    <w:rsid w:val="00DF353C"/>
    <w:rsid w:val="00E13F2E"/>
    <w:rsid w:val="00E74116"/>
    <w:rsid w:val="00E9251A"/>
    <w:rsid w:val="00E969B0"/>
    <w:rsid w:val="00F35484"/>
    <w:rsid w:val="00F42C78"/>
    <w:rsid w:val="00F8748B"/>
    <w:rsid w:val="00FA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5704"/>
    <w:pPr>
      <w:ind w:left="720"/>
      <w:contextualSpacing/>
    </w:pPr>
    <w:rPr>
      <w:rFonts w:eastAsia="Times New Roman" w:cs="Times New Roman"/>
    </w:rPr>
  </w:style>
  <w:style w:type="character" w:styleId="a5">
    <w:name w:val="Hyperlink"/>
    <w:uiPriority w:val="99"/>
    <w:semiHidden/>
    <w:unhideWhenUsed/>
    <w:rsid w:val="002D6133"/>
    <w:rPr>
      <w:color w:val="333399"/>
      <w:u w:val="single"/>
    </w:rPr>
  </w:style>
  <w:style w:type="character" w:customStyle="1" w:styleId="s0">
    <w:name w:val="s0"/>
    <w:rsid w:val="002D6133"/>
    <w:rPr>
      <w:rFonts w:ascii="Times New Roman" w:hAnsi="Times New Roman" w:cs="Times New Roman" w:hint="default"/>
      <w:b w:val="0"/>
      <w:bCs w:val="0"/>
      <w:i w:val="0"/>
      <w:iCs w:val="0"/>
      <w:color w:val="000000"/>
    </w:rPr>
  </w:style>
  <w:style w:type="character" w:customStyle="1" w:styleId="s1">
    <w:name w:val="s1"/>
    <w:rsid w:val="002D6133"/>
    <w:rPr>
      <w:rFonts w:ascii="Times New Roman" w:hAnsi="Times New Roman" w:cs="Times New Roman" w:hint="default"/>
      <w:b/>
      <w:bCs/>
      <w:color w:val="000000"/>
    </w:rPr>
  </w:style>
  <w:style w:type="paragraph" w:styleId="a6">
    <w:name w:val="No Spacing"/>
    <w:uiPriority w:val="1"/>
    <w:qFormat/>
    <w:rsid w:val="002D6133"/>
    <w:pPr>
      <w:spacing w:after="0" w:line="240" w:lineRule="auto"/>
    </w:pPr>
  </w:style>
  <w:style w:type="paragraph" w:styleId="a7">
    <w:name w:val="Balloon Text"/>
    <w:basedOn w:val="a"/>
    <w:link w:val="a8"/>
    <w:uiPriority w:val="99"/>
    <w:semiHidden/>
    <w:unhideWhenUsed/>
    <w:rsid w:val="00A835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5704"/>
    <w:pPr>
      <w:ind w:left="720"/>
      <w:contextualSpacing/>
    </w:pPr>
    <w:rPr>
      <w:rFonts w:eastAsia="Times New Roman" w:cs="Times New Roman"/>
    </w:rPr>
  </w:style>
  <w:style w:type="character" w:styleId="a5">
    <w:name w:val="Hyperlink"/>
    <w:uiPriority w:val="99"/>
    <w:semiHidden/>
    <w:unhideWhenUsed/>
    <w:rsid w:val="002D6133"/>
    <w:rPr>
      <w:color w:val="333399"/>
      <w:u w:val="single"/>
    </w:rPr>
  </w:style>
  <w:style w:type="character" w:customStyle="1" w:styleId="s0">
    <w:name w:val="s0"/>
    <w:rsid w:val="002D6133"/>
    <w:rPr>
      <w:rFonts w:ascii="Times New Roman" w:hAnsi="Times New Roman" w:cs="Times New Roman" w:hint="default"/>
      <w:b w:val="0"/>
      <w:bCs w:val="0"/>
      <w:i w:val="0"/>
      <w:iCs w:val="0"/>
      <w:color w:val="000000"/>
    </w:rPr>
  </w:style>
  <w:style w:type="character" w:customStyle="1" w:styleId="s1">
    <w:name w:val="s1"/>
    <w:rsid w:val="002D6133"/>
    <w:rPr>
      <w:rFonts w:ascii="Times New Roman" w:hAnsi="Times New Roman" w:cs="Times New Roman" w:hint="default"/>
      <w:b/>
      <w:bCs/>
      <w:color w:val="000000"/>
    </w:rPr>
  </w:style>
  <w:style w:type="paragraph" w:styleId="a6">
    <w:name w:val="No Spacing"/>
    <w:uiPriority w:val="1"/>
    <w:qFormat/>
    <w:rsid w:val="002D6133"/>
    <w:pPr>
      <w:spacing w:after="0" w:line="240" w:lineRule="auto"/>
    </w:pPr>
  </w:style>
  <w:style w:type="paragraph" w:styleId="a7">
    <w:name w:val="Balloon Text"/>
    <w:basedOn w:val="a"/>
    <w:link w:val="a8"/>
    <w:uiPriority w:val="99"/>
    <w:semiHidden/>
    <w:unhideWhenUsed/>
    <w:rsid w:val="00A835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0406-7868-403E-BF0D-6AF80F63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3172</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Toloka</dc:creator>
  <cp:lastModifiedBy>Сакен Бакимов</cp:lastModifiedBy>
  <cp:revision>2</cp:revision>
  <cp:lastPrinted>2024-09-11T09:14:00Z</cp:lastPrinted>
  <dcterms:created xsi:type="dcterms:W3CDTF">2025-02-18T06:17:00Z</dcterms:created>
  <dcterms:modified xsi:type="dcterms:W3CDTF">2025-02-18T06:17:00Z</dcterms:modified>
</cp:coreProperties>
</file>