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B1D38" w14:textId="77777777" w:rsidR="00D969D9" w:rsidRPr="002D6133" w:rsidRDefault="00D969D9" w:rsidP="003E6659">
      <w:pPr>
        <w:tabs>
          <w:tab w:val="left" w:pos="9923"/>
        </w:tabs>
        <w:spacing w:after="0" w:line="240" w:lineRule="auto"/>
        <w:ind w:right="-283" w:firstLine="6804"/>
        <w:jc w:val="right"/>
        <w:rPr>
          <w:rFonts w:ascii="Times New Roman" w:eastAsia="Times New Roman" w:hAnsi="Times New Roman" w:cs="Times New Roman"/>
          <w:sz w:val="24"/>
          <w:szCs w:val="24"/>
          <w:u w:val="single"/>
          <w:lang w:val="kk-KZ" w:eastAsia="ru-RU"/>
        </w:rPr>
      </w:pPr>
      <w:r w:rsidRPr="002D6133">
        <w:rPr>
          <w:rFonts w:ascii="Times New Roman" w:eastAsia="Times New Roman" w:hAnsi="Times New Roman" w:cs="Times New Roman"/>
          <w:sz w:val="24"/>
          <w:szCs w:val="24"/>
          <w:u w:val="single"/>
          <w:lang w:val="kk-KZ" w:eastAsia="ru-RU"/>
        </w:rPr>
        <w:t>Ко</w:t>
      </w:r>
      <w:r w:rsidRPr="002D6133">
        <w:rPr>
          <w:rFonts w:ascii="Times New Roman" w:eastAsia="Times New Roman" w:hAnsi="Times New Roman" w:cs="Times New Roman"/>
          <w:sz w:val="24"/>
          <w:szCs w:val="24"/>
          <w:lang w:eastAsia="ru-RU"/>
        </w:rPr>
        <w:fldChar w:fldCharType="begin"/>
      </w:r>
      <w:r w:rsidRPr="002D6133">
        <w:rPr>
          <w:rFonts w:ascii="Times New Roman" w:eastAsia="Times New Roman" w:hAnsi="Times New Roman" w:cs="Times New Roman"/>
          <w:sz w:val="24"/>
          <w:szCs w:val="24"/>
          <w:lang w:val="kk-KZ" w:eastAsia="ru-RU"/>
        </w:rPr>
        <w:instrText xml:space="preserve"> HYPERLINK "jl:34515777.4%20" </w:instrText>
      </w:r>
      <w:r w:rsidRPr="002D6133">
        <w:rPr>
          <w:rFonts w:ascii="Times New Roman" w:eastAsia="Times New Roman" w:hAnsi="Times New Roman" w:cs="Times New Roman"/>
          <w:sz w:val="24"/>
          <w:szCs w:val="24"/>
          <w:lang w:eastAsia="ru-RU"/>
        </w:rPr>
        <w:fldChar w:fldCharType="separate"/>
      </w:r>
      <w:r w:rsidRPr="002D6133">
        <w:rPr>
          <w:rFonts w:ascii="Times New Roman" w:eastAsia="Times New Roman" w:hAnsi="Times New Roman" w:cs="Times New Roman"/>
          <w:sz w:val="24"/>
          <w:szCs w:val="24"/>
          <w:u w:val="single"/>
          <w:lang w:val="kk-KZ" w:eastAsia="ru-RU"/>
        </w:rPr>
        <w:t>нкурс құжаттамасына</w:t>
      </w:r>
      <w:r w:rsidRPr="002D6133">
        <w:rPr>
          <w:rFonts w:ascii="Times New Roman" w:eastAsia="Times New Roman" w:hAnsi="Times New Roman" w:cs="Times New Roman"/>
          <w:sz w:val="24"/>
          <w:szCs w:val="24"/>
          <w:u w:val="single"/>
          <w:lang w:val="kk-KZ" w:eastAsia="ru-RU"/>
        </w:rPr>
        <w:fldChar w:fldCharType="end"/>
      </w:r>
    </w:p>
    <w:p w14:paraId="23CCB14E" w14:textId="77777777" w:rsidR="00D969D9" w:rsidRPr="002D6133" w:rsidRDefault="00D969D9" w:rsidP="00D969D9">
      <w:pPr>
        <w:spacing w:after="0" w:line="240" w:lineRule="auto"/>
        <w:ind w:firstLine="6804"/>
        <w:jc w:val="right"/>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 қосымша</w:t>
      </w:r>
    </w:p>
    <w:p w14:paraId="7EBACD81" w14:textId="77777777" w:rsidR="00D969D9" w:rsidRPr="002D6133" w:rsidRDefault="00D969D9" w:rsidP="00D969D9">
      <w:pPr>
        <w:spacing w:after="0" w:line="240" w:lineRule="auto"/>
        <w:ind w:firstLine="6804"/>
        <w:jc w:val="right"/>
        <w:rPr>
          <w:rFonts w:ascii="Times New Roman" w:eastAsia="Times New Roman" w:hAnsi="Times New Roman" w:cs="Times New Roman"/>
          <w:sz w:val="24"/>
          <w:szCs w:val="24"/>
          <w:u w:val="single"/>
          <w:lang w:val="kk-KZ" w:eastAsia="ru-RU"/>
        </w:rPr>
      </w:pPr>
    </w:p>
    <w:p w14:paraId="217B5C63" w14:textId="59AFAE22" w:rsidR="00D969D9" w:rsidRPr="002D6133" w:rsidRDefault="00D969D9" w:rsidP="008D1E0B">
      <w:pPr>
        <w:spacing w:after="0" w:line="240" w:lineRule="auto"/>
        <w:ind w:left="426"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14940D32" w14:textId="77777777" w:rsidR="00D969D9" w:rsidRPr="002D6133" w:rsidRDefault="00D969D9" w:rsidP="00D969D9">
      <w:pPr>
        <w:spacing w:after="0" w:line="240" w:lineRule="auto"/>
        <w:jc w:val="center"/>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sz w:val="24"/>
          <w:szCs w:val="24"/>
          <w:lang w:val="kk-KZ" w:eastAsia="ru-RU"/>
        </w:rPr>
        <w:t xml:space="preserve">Сатып алынатын тауарлардың техникалық ерекшелігі </w:t>
      </w:r>
    </w:p>
    <w:p w14:paraId="0ECAF8BB"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(тапсырыс беруші толтырады)</w:t>
      </w:r>
    </w:p>
    <w:p w14:paraId="1BB4CEF0"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02739F1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Тапсырыс берушінің атауы </w:t>
      </w:r>
      <w:r w:rsidRPr="002D6133">
        <w:rPr>
          <w:rFonts w:ascii="Times New Roman" w:eastAsia="Times New Roman" w:hAnsi="Times New Roman" w:cs="Times New Roman"/>
          <w:b/>
          <w:sz w:val="24"/>
          <w:szCs w:val="24"/>
          <w:lang w:val="kk-KZ" w:eastAsia="ru-RU"/>
        </w:rPr>
        <w:t>«Қазтелерадио» АҚ</w:t>
      </w:r>
    </w:p>
    <w:p w14:paraId="28AAD6ED"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Ұйымдастырушының атауы </w:t>
      </w:r>
      <w:r w:rsidRPr="002D6133">
        <w:rPr>
          <w:rFonts w:ascii="Times New Roman" w:eastAsia="Times New Roman" w:hAnsi="Times New Roman" w:cs="Times New Roman"/>
          <w:b/>
          <w:sz w:val="24"/>
          <w:szCs w:val="24"/>
          <w:lang w:val="kk-KZ" w:eastAsia="ru-RU"/>
        </w:rPr>
        <w:t>«Қазтелерадио» АҚ</w:t>
      </w:r>
      <w:r w:rsidRPr="002D6133">
        <w:rPr>
          <w:rFonts w:ascii="Times New Roman" w:eastAsia="Times New Roman" w:hAnsi="Times New Roman" w:cs="Times New Roman"/>
          <w:sz w:val="24"/>
          <w:szCs w:val="24"/>
          <w:lang w:val="kk-KZ" w:eastAsia="ru-RU"/>
        </w:rPr>
        <w:t xml:space="preserve">  </w:t>
      </w:r>
    </w:p>
    <w:p w14:paraId="3D0403F6"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Конкурстың № __________________________________</w:t>
      </w:r>
    </w:p>
    <w:p w14:paraId="5E18D83F" w14:textId="1B779C32" w:rsidR="00D969D9" w:rsidRPr="002D6133" w:rsidRDefault="00D969D9" w:rsidP="00D969D9">
      <w:pPr>
        <w:spacing w:after="0" w:line="240" w:lineRule="auto"/>
        <w:ind w:firstLine="397"/>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Конкурстың атауы </w:t>
      </w:r>
      <w:r w:rsidRPr="002D6133">
        <w:rPr>
          <w:rFonts w:ascii="Times New Roman" w:eastAsia="Times New Roman" w:hAnsi="Times New Roman" w:cs="Times New Roman"/>
          <w:b/>
          <w:sz w:val="24"/>
          <w:szCs w:val="24"/>
          <w:lang w:val="kk-KZ" w:eastAsia="ru-RU"/>
        </w:rPr>
        <w:t xml:space="preserve">Үздіксіз қоректендіру көзі  </w:t>
      </w:r>
      <w:r w:rsidRPr="002D6133">
        <w:rPr>
          <w:rFonts w:ascii="Times New Roman" w:eastAsia="Times New Roman" w:hAnsi="Times New Roman" w:cs="Times New Roman"/>
          <w:sz w:val="24"/>
          <w:szCs w:val="24"/>
          <w:lang w:val="kk-KZ" w:eastAsia="ru-RU"/>
        </w:rPr>
        <w:t xml:space="preserve"> </w:t>
      </w:r>
    </w:p>
    <w:p w14:paraId="7A2CC79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 ______________________________________</w:t>
      </w:r>
    </w:p>
    <w:p w14:paraId="22F202D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атауы ___________________________________</w:t>
      </w:r>
    </w:p>
    <w:p w14:paraId="2A6E3F3C" w14:textId="77777777"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tbl>
      <w:tblPr>
        <w:tblW w:w="1488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7"/>
        <w:gridCol w:w="11057"/>
      </w:tblGrid>
      <w:tr w:rsidR="007F0FD7" w:rsidRPr="002D6133" w14:paraId="19674FF9" w14:textId="77777777" w:rsidTr="008D1E0B">
        <w:tc>
          <w:tcPr>
            <w:tcW w:w="3827" w:type="dxa"/>
            <w:tcMar>
              <w:top w:w="45" w:type="dxa"/>
              <w:left w:w="75" w:type="dxa"/>
              <w:bottom w:w="45" w:type="dxa"/>
              <w:right w:w="75" w:type="dxa"/>
            </w:tcMar>
          </w:tcPr>
          <w:p w14:paraId="6135DA44" w14:textId="5FDB26AA" w:rsidR="007F0FD7" w:rsidRPr="007F0FD7" w:rsidRDefault="007F0FD7" w:rsidP="00C9257A">
            <w:pPr>
              <w:spacing w:after="0" w:line="240" w:lineRule="auto"/>
              <w:textAlignment w:val="baseline"/>
              <w:rPr>
                <w:rFonts w:ascii="Times New Roman" w:hAnsi="Times New Roman" w:cs="Times New Roman"/>
                <w:sz w:val="24"/>
                <w:szCs w:val="24"/>
                <w:lang w:val="kk-KZ"/>
              </w:rPr>
            </w:pPr>
            <w:r w:rsidRPr="00645CE2">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11057" w:type="dxa"/>
            <w:tcMar>
              <w:top w:w="45" w:type="dxa"/>
              <w:left w:w="75" w:type="dxa"/>
              <w:bottom w:w="45" w:type="dxa"/>
              <w:right w:w="75" w:type="dxa"/>
            </w:tcMar>
          </w:tcPr>
          <w:p w14:paraId="6A033DD0" w14:textId="49E2F673" w:rsidR="007F0FD7" w:rsidRPr="002D6133" w:rsidRDefault="007F0FD7" w:rsidP="00C925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262040.000.000231</w:t>
            </w:r>
          </w:p>
        </w:tc>
      </w:tr>
      <w:tr w:rsidR="002D6133" w:rsidRPr="002D6133" w14:paraId="4E8A8096" w14:textId="77777777" w:rsidTr="008D1E0B">
        <w:tc>
          <w:tcPr>
            <w:tcW w:w="3827" w:type="dxa"/>
            <w:tcMar>
              <w:top w:w="45" w:type="dxa"/>
              <w:left w:w="75" w:type="dxa"/>
              <w:bottom w:w="45" w:type="dxa"/>
              <w:right w:w="75" w:type="dxa"/>
            </w:tcMar>
            <w:hideMark/>
          </w:tcPr>
          <w:p w14:paraId="627C97DE" w14:textId="14181F7D"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шарты</w:t>
            </w:r>
            <w:proofErr w:type="spellEnd"/>
            <w:r w:rsidRPr="002D6133">
              <w:rPr>
                <w:rFonts w:ascii="Times New Roman" w:hAnsi="Times New Roman" w:cs="Times New Roman"/>
                <w:sz w:val="24"/>
                <w:szCs w:val="24"/>
              </w:rPr>
              <w:t xml:space="preserve"> (ИНКОТЕРМС 2010-ға </w:t>
            </w:r>
            <w:proofErr w:type="spellStart"/>
            <w:r w:rsidRPr="002D6133">
              <w:rPr>
                <w:rFonts w:ascii="Times New Roman" w:hAnsi="Times New Roman" w:cs="Times New Roman"/>
                <w:sz w:val="24"/>
                <w:szCs w:val="24"/>
              </w:rPr>
              <w:t>сәйкес</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0DB0CE4" w14:textId="787ED295" w:rsidR="00D969D9" w:rsidRPr="007F0FD7" w:rsidRDefault="007F0FD7" w:rsidP="007F0FD7">
            <w:pPr>
              <w:tabs>
                <w:tab w:val="left" w:pos="1040"/>
              </w:tabs>
              <w:spacing w:after="0" w:line="240" w:lineRule="auto"/>
              <w:rPr>
                <w:rFonts w:ascii="Times New Roman" w:eastAsia="Times New Roman" w:hAnsi="Times New Roman" w:cs="Times New Roman"/>
                <w:sz w:val="24"/>
                <w:szCs w:val="24"/>
                <w:lang w:val="en-US" w:eastAsia="ru-RU"/>
              </w:rPr>
            </w:pPr>
            <w:r w:rsidRPr="007F0FD7">
              <w:rPr>
                <w:rFonts w:ascii="Times New Roman" w:eastAsia="Times New Roman" w:hAnsi="Times New Roman" w:cs="Times New Roman"/>
                <w:sz w:val="24"/>
                <w:szCs w:val="24"/>
                <w:lang w:val="en-US" w:eastAsia="ru-RU"/>
              </w:rPr>
              <w:t>DDP, АШЫҚ БАЙҚАУ</w:t>
            </w:r>
          </w:p>
        </w:tc>
      </w:tr>
      <w:tr w:rsidR="002D6133" w:rsidRPr="005D278D" w14:paraId="28552D52" w14:textId="77777777" w:rsidTr="008D1E0B">
        <w:tc>
          <w:tcPr>
            <w:tcW w:w="3827" w:type="dxa"/>
            <w:tcMar>
              <w:top w:w="45" w:type="dxa"/>
              <w:left w:w="75" w:type="dxa"/>
              <w:bottom w:w="45" w:type="dxa"/>
              <w:right w:w="75" w:type="dxa"/>
            </w:tcMar>
          </w:tcPr>
          <w:p w14:paraId="3273DAB4" w14:textId="2A8A30F3"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en-US"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мерзі</w:t>
            </w:r>
            <w:proofErr w:type="gramStart"/>
            <w:r w:rsidRPr="002D6133">
              <w:rPr>
                <w:rFonts w:ascii="Times New Roman" w:hAnsi="Times New Roman" w:cs="Times New Roman"/>
                <w:sz w:val="24"/>
                <w:szCs w:val="24"/>
              </w:rPr>
              <w:t>м</w:t>
            </w:r>
            <w:proofErr w:type="gramEnd"/>
            <w:r w:rsidRPr="002D6133">
              <w:rPr>
                <w:rFonts w:ascii="Times New Roman" w:hAnsi="Times New Roman" w:cs="Times New Roman"/>
                <w:sz w:val="24"/>
                <w:szCs w:val="24"/>
              </w:rPr>
              <w:t>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tcPr>
          <w:p w14:paraId="2199E78F" w14:textId="53DE6F2E" w:rsidR="00D969D9" w:rsidRPr="002D6133" w:rsidRDefault="007F0FD7" w:rsidP="00D969D9">
            <w:pPr>
              <w:spacing w:after="0" w:line="240" w:lineRule="auto"/>
              <w:rPr>
                <w:rFonts w:ascii="Times New Roman" w:eastAsia="Times New Roman" w:hAnsi="Times New Roman" w:cs="Times New Roman"/>
                <w:sz w:val="24"/>
                <w:szCs w:val="24"/>
                <w:lang w:val="en-US" w:eastAsia="ru-RU"/>
              </w:rPr>
            </w:pPr>
            <w:r w:rsidRPr="007F0FD7">
              <w:rPr>
                <w:rFonts w:ascii="Times New Roman" w:hAnsi="Times New Roman" w:cs="Times New Roman"/>
                <w:sz w:val="24"/>
                <w:szCs w:val="24"/>
                <w:lang w:val="kk-KZ"/>
              </w:rPr>
              <w:t>Шартқа қол қойылған сәттен бастап 120 (жүз жиырма) күнтізбелік күн</w:t>
            </w:r>
          </w:p>
        </w:tc>
      </w:tr>
      <w:tr w:rsidR="002D6133" w:rsidRPr="002D6133" w14:paraId="13402ABF" w14:textId="77777777" w:rsidTr="008D1E0B">
        <w:tc>
          <w:tcPr>
            <w:tcW w:w="3827" w:type="dxa"/>
            <w:tcMar>
              <w:top w:w="45" w:type="dxa"/>
              <w:left w:w="75" w:type="dxa"/>
              <w:bottom w:w="45" w:type="dxa"/>
              <w:right w:w="75" w:type="dxa"/>
            </w:tcMar>
            <w:hideMark/>
          </w:tcPr>
          <w:p w14:paraId="66B86A7E" w14:textId="60FEFE2C"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Тау</w:t>
            </w:r>
            <w:r w:rsidRPr="002D6133">
              <w:rPr>
                <w:rFonts w:ascii="Times New Roman" w:hAnsi="Times New Roman" w:cs="Times New Roman"/>
                <w:sz w:val="24"/>
                <w:szCs w:val="24"/>
                <w:lang w:val="kk-KZ"/>
              </w:rPr>
              <w:t>ар</w:t>
            </w:r>
            <w:proofErr w:type="spellStart"/>
            <w:r w:rsidRPr="002D6133">
              <w:rPr>
                <w:rFonts w:ascii="Times New Roman" w:hAnsi="Times New Roman" w:cs="Times New Roman"/>
                <w:sz w:val="24"/>
                <w:szCs w:val="24"/>
              </w:rPr>
              <w:t>дың</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атауы</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4BDA5D75" w14:textId="6434510F" w:rsidR="00D969D9" w:rsidRPr="002D6133" w:rsidRDefault="00D969D9" w:rsidP="00C9257A">
            <w:pPr>
              <w:spacing w:after="0" w:line="240" w:lineRule="auto"/>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Үздіксіз қоректендіру көзі   </w:t>
            </w:r>
          </w:p>
        </w:tc>
      </w:tr>
      <w:tr w:rsidR="002D6133" w:rsidRPr="002D6133" w14:paraId="177052B3" w14:textId="77777777" w:rsidTr="008D1E0B">
        <w:tc>
          <w:tcPr>
            <w:tcW w:w="3827" w:type="dxa"/>
            <w:tcMar>
              <w:top w:w="45" w:type="dxa"/>
              <w:left w:w="75" w:type="dxa"/>
              <w:bottom w:w="45" w:type="dxa"/>
              <w:right w:w="75" w:type="dxa"/>
            </w:tcMar>
            <w:hideMark/>
          </w:tcPr>
          <w:p w14:paraId="1FB4A1AD" w14:textId="3F8D0D86"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Өлшем</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бірлігі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FAB3DD7" w14:textId="633E560F" w:rsidR="00D969D9" w:rsidRPr="002D6133" w:rsidRDefault="00D969D9" w:rsidP="00C9257A">
            <w:pPr>
              <w:spacing w:after="0" w:line="240" w:lineRule="auto"/>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Жиынтық</w:t>
            </w:r>
          </w:p>
        </w:tc>
      </w:tr>
      <w:tr w:rsidR="002D6133" w:rsidRPr="002D6133" w14:paraId="7C60C29A" w14:textId="77777777" w:rsidTr="008D1E0B">
        <w:tc>
          <w:tcPr>
            <w:tcW w:w="3827" w:type="dxa"/>
            <w:tcMar>
              <w:top w:w="45" w:type="dxa"/>
              <w:left w:w="75" w:type="dxa"/>
              <w:bottom w:w="45" w:type="dxa"/>
              <w:right w:w="75" w:type="dxa"/>
            </w:tcMar>
            <w:hideMark/>
          </w:tcPr>
          <w:p w14:paraId="4B215E97" w14:textId="13B25747"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Саны (</w:t>
            </w:r>
            <w:proofErr w:type="spellStart"/>
            <w:r w:rsidRPr="002D6133">
              <w:rPr>
                <w:rFonts w:ascii="Times New Roman" w:hAnsi="Times New Roman" w:cs="Times New Roman"/>
                <w:sz w:val="24"/>
                <w:szCs w:val="24"/>
              </w:rPr>
              <w:t>көлемі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5A369E38" w14:textId="3E24394C" w:rsidR="00D969D9" w:rsidRPr="005D278D" w:rsidRDefault="00D969D9" w:rsidP="00C9257A">
            <w:pPr>
              <w:spacing w:after="0" w:line="240" w:lineRule="auto"/>
              <w:rPr>
                <w:rFonts w:ascii="Times New Roman" w:eastAsia="Times New Roman" w:hAnsi="Times New Roman" w:cs="Times New Roman"/>
                <w:sz w:val="24"/>
                <w:szCs w:val="24"/>
                <w:lang w:val="en-US" w:eastAsia="ru-RU"/>
              </w:rPr>
            </w:pPr>
            <w:r w:rsidRPr="002D6133">
              <w:rPr>
                <w:rFonts w:ascii="Times New Roman" w:eastAsia="Times New Roman" w:hAnsi="Times New Roman" w:cs="Times New Roman"/>
                <w:sz w:val="24"/>
                <w:szCs w:val="24"/>
                <w:lang w:eastAsia="ru-RU"/>
              </w:rPr>
              <w:t>1</w:t>
            </w:r>
            <w:bookmarkStart w:id="0" w:name="_GoBack"/>
            <w:bookmarkEnd w:id="0"/>
          </w:p>
        </w:tc>
      </w:tr>
      <w:tr w:rsidR="00046508" w:rsidRPr="005D278D" w14:paraId="515EF040" w14:textId="77777777" w:rsidTr="005D278D">
        <w:trPr>
          <w:trHeight w:val="239"/>
        </w:trPr>
        <w:tc>
          <w:tcPr>
            <w:tcW w:w="3827" w:type="dxa"/>
            <w:tcMar>
              <w:top w:w="45" w:type="dxa"/>
              <w:left w:w="75" w:type="dxa"/>
              <w:bottom w:w="45" w:type="dxa"/>
              <w:right w:w="75" w:type="dxa"/>
            </w:tcMar>
          </w:tcPr>
          <w:p w14:paraId="7C4823FA" w14:textId="77777777" w:rsidR="00046508" w:rsidRPr="008E12EF" w:rsidRDefault="00046508" w:rsidP="00046508">
            <w:pPr>
              <w:spacing w:after="0" w:line="240" w:lineRule="auto"/>
              <w:ind w:left="70" w:hanging="3"/>
              <w:rPr>
                <w:rFonts w:ascii="Times New Roman" w:eastAsia="Times New Roman" w:hAnsi="Times New Roman" w:cs="Times New Roman"/>
                <w:sz w:val="24"/>
                <w:szCs w:val="24"/>
                <w:lang w:val="kk-KZ" w:eastAsia="ru-RU"/>
              </w:rPr>
            </w:pPr>
            <w:r w:rsidRPr="008E12EF">
              <w:rPr>
                <w:rFonts w:ascii="Times New Roman" w:eastAsia="Times New Roman" w:hAnsi="Times New Roman" w:cs="Times New Roman"/>
                <w:sz w:val="24"/>
                <w:szCs w:val="24"/>
                <w:lang w:val="kk-KZ" w:eastAsia="ru-RU"/>
              </w:rPr>
              <w:t>Жеткізу орны:</w:t>
            </w:r>
          </w:p>
          <w:p w14:paraId="14A7C435" w14:textId="77777777" w:rsidR="00046508" w:rsidRPr="002D6133" w:rsidRDefault="00046508" w:rsidP="00C9257A">
            <w:pPr>
              <w:spacing w:after="0" w:line="240" w:lineRule="auto"/>
              <w:textAlignment w:val="baseline"/>
              <w:rPr>
                <w:rFonts w:ascii="Times New Roman" w:eastAsia="Times New Roman" w:hAnsi="Times New Roman" w:cs="Times New Roman"/>
                <w:spacing w:val="2"/>
                <w:sz w:val="24"/>
                <w:szCs w:val="24"/>
                <w:lang w:val="kk-KZ" w:eastAsia="ru-RU"/>
              </w:rPr>
            </w:pPr>
          </w:p>
        </w:tc>
        <w:tc>
          <w:tcPr>
            <w:tcW w:w="11057" w:type="dxa"/>
            <w:tcMar>
              <w:top w:w="45" w:type="dxa"/>
              <w:left w:w="75" w:type="dxa"/>
              <w:bottom w:w="45" w:type="dxa"/>
              <w:right w:w="75" w:type="dxa"/>
            </w:tcMar>
          </w:tcPr>
          <w:p w14:paraId="031ED85C" w14:textId="59982DDC" w:rsidR="00046508" w:rsidRPr="005D278D" w:rsidRDefault="00046508" w:rsidP="00046508">
            <w:pPr>
              <w:spacing w:after="0" w:line="240" w:lineRule="auto"/>
              <w:rPr>
                <w:rFonts w:ascii="Times New Roman" w:eastAsia="Times New Roman" w:hAnsi="Times New Roman" w:cs="Times New Roman"/>
                <w:sz w:val="24"/>
                <w:szCs w:val="24"/>
                <w:lang w:val="en-US" w:eastAsia="ru-RU"/>
              </w:rPr>
            </w:pPr>
            <w:r w:rsidRPr="008E12EF">
              <w:rPr>
                <w:rFonts w:ascii="Times New Roman" w:eastAsia="Times New Roman" w:hAnsi="Times New Roman" w:cs="Times New Roman"/>
                <w:sz w:val="24"/>
                <w:szCs w:val="24"/>
                <w:lang w:val="kk-KZ" w:eastAsia="ru-RU"/>
              </w:rPr>
              <w:t>Ақтау қаласы, No 6 өндірістік аймақ, 112 корпус – 1 дана;</w:t>
            </w:r>
          </w:p>
        </w:tc>
      </w:tr>
      <w:tr w:rsidR="002D6133" w:rsidRPr="005D278D" w14:paraId="06195AD8" w14:textId="77777777" w:rsidTr="008D1E0B">
        <w:tc>
          <w:tcPr>
            <w:tcW w:w="3827" w:type="dxa"/>
            <w:tcMar>
              <w:top w:w="45" w:type="dxa"/>
              <w:left w:w="75" w:type="dxa"/>
              <w:bottom w:w="45" w:type="dxa"/>
              <w:right w:w="75" w:type="dxa"/>
            </w:tcMar>
          </w:tcPr>
          <w:p w14:paraId="27167C3E" w14:textId="37C6AB6F"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pacing w:val="2"/>
                <w:sz w:val="24"/>
                <w:szCs w:val="24"/>
                <w:lang w:val="kk-KZ" w:eastAsia="ru-RU"/>
              </w:rPr>
              <w:t>Шыққан жылы</w:t>
            </w:r>
          </w:p>
        </w:tc>
        <w:tc>
          <w:tcPr>
            <w:tcW w:w="11057" w:type="dxa"/>
            <w:tcMar>
              <w:top w:w="45" w:type="dxa"/>
              <w:left w:w="75" w:type="dxa"/>
              <w:bottom w:w="45" w:type="dxa"/>
              <w:right w:w="75" w:type="dxa"/>
            </w:tcMar>
          </w:tcPr>
          <w:p w14:paraId="24A91863" w14:textId="7BD3D329" w:rsidR="00D969D9" w:rsidRPr="00046508" w:rsidRDefault="00CF31B4" w:rsidP="00C9257A">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sidRPr="00CF31B4">
              <w:rPr>
                <w:rFonts w:ascii="Times New Roman" w:eastAsia="Times New Roman" w:hAnsi="Times New Roman" w:cs="Times New Roman"/>
                <w:sz w:val="24"/>
                <w:szCs w:val="24"/>
                <w:lang w:val="kk-KZ" w:eastAsia="ru-RU"/>
              </w:rPr>
              <w:t>шарт жасалған кү</w:t>
            </w:r>
            <w:r>
              <w:rPr>
                <w:rFonts w:ascii="Times New Roman" w:eastAsia="Times New Roman" w:hAnsi="Times New Roman" w:cs="Times New Roman"/>
                <w:sz w:val="24"/>
                <w:szCs w:val="24"/>
                <w:lang w:val="kk-KZ" w:eastAsia="ru-RU"/>
              </w:rPr>
              <w:t>ннен ерте емес (үш жылға дейін)</w:t>
            </w:r>
          </w:p>
        </w:tc>
      </w:tr>
      <w:tr w:rsidR="002D6133" w:rsidRPr="00046508" w14:paraId="49FCFF8B" w14:textId="77777777" w:rsidTr="008D1E0B">
        <w:tc>
          <w:tcPr>
            <w:tcW w:w="3827" w:type="dxa"/>
            <w:tcMar>
              <w:top w:w="45" w:type="dxa"/>
              <w:left w:w="75" w:type="dxa"/>
              <w:bottom w:w="45" w:type="dxa"/>
              <w:right w:w="75" w:type="dxa"/>
            </w:tcMar>
            <w:hideMark/>
          </w:tcPr>
          <w:p w14:paraId="15BED1E2" w14:textId="723A6FAC" w:rsidR="00D969D9" w:rsidRPr="00046508"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z w:val="24"/>
                <w:szCs w:val="24"/>
                <w:lang w:val="kk-KZ" w:eastAsia="ru-RU"/>
              </w:rPr>
              <w:t>Кепілдік мерзімі (айлар)</w:t>
            </w:r>
          </w:p>
        </w:tc>
        <w:tc>
          <w:tcPr>
            <w:tcW w:w="11057" w:type="dxa"/>
            <w:tcMar>
              <w:top w:w="45" w:type="dxa"/>
              <w:left w:w="75" w:type="dxa"/>
              <w:bottom w:w="45" w:type="dxa"/>
              <w:right w:w="75" w:type="dxa"/>
            </w:tcMar>
          </w:tcPr>
          <w:p w14:paraId="54869488" w14:textId="77777777" w:rsidR="00D969D9" w:rsidRPr="00046508" w:rsidRDefault="00D969D9" w:rsidP="00C9257A">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24 </w:t>
            </w:r>
          </w:p>
        </w:tc>
      </w:tr>
      <w:tr w:rsidR="002D6133" w:rsidRPr="005D278D" w14:paraId="0EE62CB4" w14:textId="77777777" w:rsidTr="008D1E0B">
        <w:tc>
          <w:tcPr>
            <w:tcW w:w="3827" w:type="dxa"/>
            <w:tcMar>
              <w:top w:w="45" w:type="dxa"/>
              <w:left w:w="75" w:type="dxa"/>
              <w:bottom w:w="45" w:type="dxa"/>
              <w:right w:w="75" w:type="dxa"/>
            </w:tcMar>
          </w:tcPr>
          <w:p w14:paraId="09E4650B" w14:textId="6F4BE42D" w:rsidR="00D969D9" w:rsidRPr="00046508" w:rsidRDefault="00D969D9" w:rsidP="00D969D9">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pacing w:val="2"/>
                <w:sz w:val="24"/>
                <w:szCs w:val="24"/>
                <w:lang w:val="kk-KZ" w:eastAsia="ru-RU"/>
              </w:rPr>
              <w:t>Стандарт</w:t>
            </w:r>
            <w:r w:rsidRPr="002D6133">
              <w:rPr>
                <w:rFonts w:ascii="Times New Roman" w:eastAsia="Times New Roman" w:hAnsi="Times New Roman" w:cs="Times New Roman"/>
                <w:spacing w:val="2"/>
                <w:sz w:val="24"/>
                <w:szCs w:val="24"/>
                <w:lang w:val="kk-KZ" w:eastAsia="ru-RU"/>
              </w:rPr>
              <w:t>тарға сәйкестігі</w:t>
            </w:r>
            <w:r w:rsidRPr="00046508">
              <w:rPr>
                <w:rFonts w:ascii="Times New Roman" w:eastAsia="Times New Roman" w:hAnsi="Times New Roman" w:cs="Times New Roman"/>
                <w:spacing w:val="2"/>
                <w:sz w:val="24"/>
                <w:szCs w:val="24"/>
                <w:lang w:val="kk-KZ" w:eastAsia="ru-RU"/>
              </w:rPr>
              <w:t xml:space="preserve"> (</w:t>
            </w:r>
            <w:r w:rsidRPr="002D6133">
              <w:rPr>
                <w:rFonts w:ascii="Times New Roman" w:eastAsia="Times New Roman" w:hAnsi="Times New Roman" w:cs="Times New Roman"/>
                <w:spacing w:val="2"/>
                <w:sz w:val="24"/>
                <w:szCs w:val="24"/>
                <w:lang w:val="kk-KZ" w:eastAsia="ru-RU"/>
              </w:rPr>
              <w:t>ҚР</w:t>
            </w:r>
            <w:r w:rsidRPr="00046508">
              <w:rPr>
                <w:rFonts w:ascii="Times New Roman" w:eastAsia="Times New Roman" w:hAnsi="Times New Roman" w:cs="Times New Roman"/>
                <w:spacing w:val="2"/>
                <w:sz w:val="24"/>
                <w:szCs w:val="24"/>
                <w:lang w:val="kk-KZ" w:eastAsia="ru-RU"/>
              </w:rPr>
              <w:t>)</w:t>
            </w:r>
          </w:p>
        </w:tc>
        <w:tc>
          <w:tcPr>
            <w:tcW w:w="11057" w:type="dxa"/>
            <w:tcMar>
              <w:top w:w="45" w:type="dxa"/>
              <w:left w:w="75" w:type="dxa"/>
              <w:bottom w:w="45" w:type="dxa"/>
              <w:right w:w="75" w:type="dxa"/>
            </w:tcMar>
          </w:tcPr>
          <w:p w14:paraId="467DB025" w14:textId="77777777" w:rsidR="00A376C4" w:rsidRPr="00645CE2" w:rsidRDefault="00A376C4" w:rsidP="00A376C4">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046508">
              <w:rPr>
                <w:rFonts w:ascii="Times New Roman" w:eastAsia="Times New Roman" w:hAnsi="Times New Roman" w:cs="Times New Roman"/>
                <w:sz w:val="24"/>
                <w:szCs w:val="24"/>
                <w:lang w:val="kk-KZ" w:eastAsia="ru-RU"/>
              </w:rPr>
              <w:t xml:space="preserve"> «Төмен вольтты </w:t>
            </w:r>
            <w:r w:rsidRPr="00645CE2">
              <w:rPr>
                <w:rFonts w:ascii="Times New Roman" w:eastAsia="Times New Roman" w:hAnsi="Times New Roman" w:cs="Times New Roman"/>
                <w:sz w:val="24"/>
                <w:szCs w:val="24"/>
                <w:lang w:val="kk-KZ" w:eastAsia="ru-RU"/>
              </w:rPr>
              <w:t xml:space="preserve">жабдықтың қауіпсіздігі туралы» ТР ТС 004/2011 талаптарына сәйкес келуі керек </w:t>
            </w:r>
          </w:p>
          <w:p w14:paraId="5EDB53EE" w14:textId="77777777" w:rsidR="00A376C4"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«Техникалық құралдардың электромагниттік үйлесімділігі» ТР ТС 020/2011 талаптарына сәйкес келуі керек </w:t>
            </w:r>
          </w:p>
          <w:p w14:paraId="03989058" w14:textId="3625E996" w:rsidR="00D969D9"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«Электротехника және </w:t>
            </w:r>
            <w:r w:rsidRPr="002D6133">
              <w:rPr>
                <w:rFonts w:ascii="Times New Roman" w:eastAsia="Times New Roman" w:hAnsi="Times New Roman" w:cs="Times New Roman"/>
                <w:sz w:val="24"/>
                <w:szCs w:val="24"/>
                <w:lang w:val="kk-KZ" w:eastAsia="ru-RU"/>
              </w:rPr>
              <w:t>р</w:t>
            </w:r>
            <w:r w:rsidRPr="00426AF9">
              <w:rPr>
                <w:rFonts w:ascii="Times New Roman" w:eastAsia="Times New Roman" w:hAnsi="Times New Roman" w:cs="Times New Roman"/>
                <w:sz w:val="24"/>
                <w:szCs w:val="24"/>
                <w:lang w:val="kk-KZ" w:eastAsia="ru-RU"/>
              </w:rPr>
              <w:t>адиотехника бұйымдарында қауіпті заттарды қолдануды шектеу туралы» ТР ЕАЭС 037/2016 сәйкес келуі керек</w:t>
            </w:r>
          </w:p>
        </w:tc>
      </w:tr>
      <w:tr w:rsidR="002D6133" w:rsidRPr="00773561" w14:paraId="44C86E81" w14:textId="77777777" w:rsidTr="008D1E0B">
        <w:tc>
          <w:tcPr>
            <w:tcW w:w="3827" w:type="dxa"/>
            <w:tcMar>
              <w:top w:w="45" w:type="dxa"/>
              <w:left w:w="75" w:type="dxa"/>
              <w:bottom w:w="45" w:type="dxa"/>
              <w:right w:w="75" w:type="dxa"/>
            </w:tcMar>
            <w:hideMark/>
          </w:tcPr>
          <w:p w14:paraId="2F4DB9BA" w14:textId="18169E2B" w:rsidR="00D969D9" w:rsidRPr="00426AF9" w:rsidRDefault="00A376C4"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426AF9">
              <w:rPr>
                <w:rFonts w:ascii="Times New Roman" w:eastAsia="Times New Roman" w:hAnsi="Times New Roman" w:cs="Times New Roman"/>
                <w:sz w:val="24"/>
                <w:szCs w:val="24"/>
                <w:lang w:val="kk-KZ" w:eastAsia="ru-RU"/>
              </w:rPr>
              <w:lastRenderedPageBreak/>
              <w:t>Сатып алынатын тауарлардың қажетті функционалдық, техникалық, сапалық, өнімділігі мен басқа да сипаттамаларының сипатталуы</w:t>
            </w:r>
          </w:p>
        </w:tc>
        <w:tc>
          <w:tcPr>
            <w:tcW w:w="11057" w:type="dxa"/>
            <w:tcMar>
              <w:top w:w="45" w:type="dxa"/>
              <w:left w:w="75" w:type="dxa"/>
              <w:bottom w:w="45" w:type="dxa"/>
              <w:right w:w="75" w:type="dxa"/>
            </w:tcMar>
            <w:hideMark/>
          </w:tcPr>
          <w:p w14:paraId="5CEE945A" w14:textId="011D370B" w:rsidR="00C35AC5" w:rsidRPr="00C35AC5" w:rsidRDefault="005F1A45" w:rsidP="005F1A4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Үздіксіз қоректендіру көзі </w:t>
            </w:r>
            <w:r w:rsidR="00C35AC5">
              <w:rPr>
                <w:rFonts w:ascii="Times New Roman" w:eastAsia="Times New Roman" w:hAnsi="Times New Roman" w:cs="Times New Roman"/>
                <w:sz w:val="24"/>
                <w:szCs w:val="24"/>
                <w:lang w:val="kk-KZ" w:eastAsia="ru-RU"/>
              </w:rPr>
              <w:t>(</w:t>
            </w:r>
            <w:r w:rsidR="00C35AC5" w:rsidRPr="002D6133">
              <w:rPr>
                <w:rFonts w:ascii="Times New Roman" w:eastAsia="Times New Roman" w:hAnsi="Times New Roman" w:cs="Times New Roman"/>
                <w:sz w:val="24"/>
                <w:szCs w:val="24"/>
                <w:lang w:val="kk-KZ" w:eastAsia="ru-RU"/>
              </w:rPr>
              <w:t>ҮҚК</w:t>
            </w:r>
            <w:r w:rsidR="0027547F">
              <w:rPr>
                <w:rFonts w:ascii="Times New Roman" w:eastAsia="Times New Roman" w:hAnsi="Times New Roman" w:cs="Times New Roman"/>
                <w:sz w:val="24"/>
                <w:szCs w:val="24"/>
                <w:lang w:val="kk-KZ" w:eastAsia="ru-RU"/>
              </w:rPr>
              <w:t>)</w:t>
            </w:r>
            <w:r w:rsidR="00C35AC5" w:rsidRPr="00C35AC5">
              <w:rPr>
                <w:rFonts w:ascii="Times New Roman" w:eastAsia="Times New Roman" w:hAnsi="Times New Roman" w:cs="Times New Roman"/>
                <w:sz w:val="24"/>
                <w:szCs w:val="24"/>
                <w:lang w:val="kk-KZ" w:eastAsia="ru-RU"/>
              </w:rPr>
              <w:t>.</w:t>
            </w:r>
          </w:p>
          <w:p w14:paraId="47BE379B"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Саны: 1 жиынтық.</w:t>
            </w:r>
          </w:p>
          <w:p w14:paraId="67681943"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Үш фазалы, үш фазалы кіріс, үш фазалы шығыс</w:t>
            </w:r>
          </w:p>
          <w:p w14:paraId="1F9E0505"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Түрі: Онлайн, қос түрлендіру</w:t>
            </w:r>
          </w:p>
          <w:p w14:paraId="0C3356F4"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Еден,</w:t>
            </w:r>
          </w:p>
          <w:p w14:paraId="289B82B8"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Қуаты кВА/кВт: кемінде 120 кВА/кВт,</w:t>
            </w:r>
          </w:p>
          <w:p w14:paraId="70F28988"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Жеке айналма модульдің (электрондық айналма) болуы міндетті болып табылады;</w:t>
            </w:r>
          </w:p>
          <w:p w14:paraId="23932B8E" w14:textId="77777777"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Автономды жұмыс уақыты (аккумулятордың қызмет ету мерзімі) 100% жүктемеде (120 кВт): кемінде 15 минут,</w:t>
            </w:r>
          </w:p>
          <w:p w14:paraId="5FFAB7E2" w14:textId="4DC56E40"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Параллель жүйедегі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w:t>
            </w:r>
            <w:r>
              <w:rPr>
                <w:rFonts w:ascii="Times New Roman" w:eastAsia="Times New Roman" w:hAnsi="Times New Roman" w:cs="Times New Roman"/>
                <w:sz w:val="24"/>
                <w:szCs w:val="24"/>
                <w:lang w:val="kk-KZ" w:eastAsia="ru-RU"/>
              </w:rPr>
              <w:t xml:space="preserve">ліктерінің максималды саны 8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бірлігінен кем емес;</w:t>
            </w:r>
          </w:p>
          <w:p w14:paraId="306D3604" w14:textId="4453EC3D"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 xml:space="preserve">Жүйе ақауларына төзімділікті арттыру және батарея шығындарын азайту үшін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 ортақ батарея функциясы болуы керек;</w:t>
            </w:r>
          </w:p>
          <w:p w14:paraId="68BDF3EB" w14:textId="659E76D8"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Pr>
                <w:rFonts w:ascii="Times New Roman" w:eastAsia="Times New Roman" w:hAnsi="Times New Roman" w:cs="Times New Roman"/>
                <w:sz w:val="24"/>
                <w:szCs w:val="24"/>
                <w:lang w:val="kk-KZ" w:eastAsia="ru-RU"/>
              </w:rPr>
              <w:t xml:space="preserve"> функциялары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қуат модульдерінің ішінде қауіпті шаңның</w:t>
            </w:r>
            <w:r>
              <w:rPr>
                <w:rFonts w:ascii="Times New Roman" w:eastAsia="Times New Roman" w:hAnsi="Times New Roman" w:cs="Times New Roman"/>
                <w:sz w:val="24"/>
                <w:szCs w:val="24"/>
                <w:lang w:val="kk-KZ" w:eastAsia="ru-RU"/>
              </w:rPr>
              <w:t xml:space="preserve"> пайда болуын болдырмау және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басқару тізбектеріндегі а</w:t>
            </w:r>
            <w:r>
              <w:rPr>
                <w:rFonts w:ascii="Times New Roman" w:eastAsia="Times New Roman" w:hAnsi="Times New Roman" w:cs="Times New Roman"/>
                <w:sz w:val="24"/>
                <w:szCs w:val="24"/>
                <w:lang w:val="kk-KZ" w:eastAsia="ru-RU"/>
              </w:rPr>
              <w:t xml:space="preserve">қаулық қаупін болдырмау үшін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өзін-өзі тазалау функциясын қамтуы керек. Бұл функция қосымша бағдарламалық құралды пайдаланбай дисплейден конфигурациялануы керек. Тапсырыс берушінің өкілдеріне жеткізу кезінде, іске қосу алдында өзін-өзі тазалау функциясын көрсету;</w:t>
            </w:r>
          </w:p>
          <w:p w14:paraId="5A436E9D" w14:textId="2FB31DAE"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шығысында қысқа тұйықталудан қорғаудың болуы міндетті;</w:t>
            </w:r>
          </w:p>
          <w:p w14:paraId="67F75A9E" w14:textId="6F186BA6"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шамадан тыс жүктемеден қорғаудың болуы міндетті болып табылады;</w:t>
            </w:r>
          </w:p>
          <w:p w14:paraId="175C5A95" w14:textId="63AC788C"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қызып кетуден қорғаудың болуы міндетті болып табылады;</w:t>
            </w:r>
          </w:p>
          <w:p w14:paraId="4D0BD148" w14:textId="70AC1518"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-те батареялардың терең зарядсыздануынан қорғаудың болуы міндетті болып табылады;</w:t>
            </w:r>
          </w:p>
          <w:p w14:paraId="5968981D" w14:textId="4CCFD21F"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Түзеткіш пен түрлендіргіш бір қуат модуліне салынуы керек, егер біреуі сәтсіз болса, жүктемені электронды айналып өту модуліне беру арқылы жүктемені ажыратпай қуат модулін жылдам ауыстыруға болады. Тү</w:t>
            </w:r>
            <w:r w:rsidR="005F1A45">
              <w:rPr>
                <w:rFonts w:ascii="Times New Roman" w:eastAsia="Times New Roman" w:hAnsi="Times New Roman" w:cs="Times New Roman"/>
                <w:sz w:val="24"/>
                <w:szCs w:val="24"/>
                <w:lang w:val="kk-KZ" w:eastAsia="ru-RU"/>
              </w:rPr>
              <w:t xml:space="preserve">зеткіш пен түрлендіргіші бар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-тегі қуат модульдерінің саны 1-ден аспайды;</w:t>
            </w:r>
          </w:p>
          <w:p w14:paraId="1CA06C06" w14:textId="3FAF29F5" w:rsidR="00C35AC5" w:rsidRP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жеткізу жинағы мыналарды қамтуы керек: </w:t>
            </w:r>
            <w:r>
              <w:rPr>
                <w:rFonts w:ascii="Times New Roman" w:eastAsia="Times New Roman" w:hAnsi="Times New Roman" w:cs="Times New Roman"/>
                <w:sz w:val="24"/>
                <w:szCs w:val="24"/>
                <w:lang w:val="kk-KZ" w:eastAsia="ru-RU"/>
              </w:rPr>
              <w:t xml:space="preserve">120 кВА – 120 кВт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 кемінде 1 бірлік, тұрақты токтан қорғайтын батарея шкафы – кемінде 1 бірлік, аккумуляторлық жинақтар – кемінде 64 бірлік, SNMP тақтасы (қашықтан бақылау) – 1 бірлік, температура сенсоры (аккумулятор зарядының температуралық компенсациясы үшін) – кемінде 1 бірлік;</w:t>
            </w:r>
          </w:p>
          <w:p w14:paraId="515CF3B3" w14:textId="5D16595A" w:rsidR="00C35AC5" w:rsidRPr="00C35AC5" w:rsidRDefault="00C35AC5" w:rsidP="00C35AC5">
            <w:pPr>
              <w:spacing w:after="0" w:line="240" w:lineRule="auto"/>
              <w:ind w:left="70"/>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Номиналды қуаттың кемін</w:t>
            </w:r>
            <w:r w:rsidR="005F1A45">
              <w:rPr>
                <w:rFonts w:ascii="Times New Roman" w:eastAsia="Times New Roman" w:hAnsi="Times New Roman" w:cs="Times New Roman"/>
                <w:sz w:val="24"/>
                <w:szCs w:val="24"/>
                <w:lang w:val="kk-KZ" w:eastAsia="ru-RU"/>
              </w:rPr>
              <w:t xml:space="preserve">де 50% жүктеме модельдеуімен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-де өзін-өзі тексеру функциясының болуы міндетті болып табылады;</w:t>
            </w:r>
          </w:p>
          <w:p w14:paraId="75FE0BD7" w14:textId="6B08343F" w:rsidR="00C35AC5" w:rsidRDefault="005F1A45" w:rsidP="00C35AC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-нің алдыңғы панелінде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sidR="00C35AC5" w:rsidRPr="00C35AC5">
              <w:rPr>
                <w:rFonts w:ascii="Times New Roman" w:eastAsia="Times New Roman" w:hAnsi="Times New Roman" w:cs="Times New Roman"/>
                <w:sz w:val="24"/>
                <w:szCs w:val="24"/>
                <w:lang w:val="kk-KZ" w:eastAsia="ru-RU"/>
              </w:rPr>
              <w:t>-ті қосу және өшіру функцияларын қайталайты</w:t>
            </w:r>
            <w:r>
              <w:rPr>
                <w:rFonts w:ascii="Times New Roman" w:eastAsia="Times New Roman" w:hAnsi="Times New Roman" w:cs="Times New Roman"/>
                <w:sz w:val="24"/>
                <w:szCs w:val="24"/>
                <w:lang w:val="kk-KZ" w:eastAsia="ru-RU"/>
              </w:rPr>
              <w:t>н физикалық түймелердің болуы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негізгі экраны (дисплейі) жұмыс істемейтін жағдайда) міндетті болып табылады;</w:t>
            </w:r>
          </w:p>
          <w:p w14:paraId="11806492" w14:textId="77777777" w:rsidR="00C23161" w:rsidRDefault="00C23161" w:rsidP="00C35AC5">
            <w:pPr>
              <w:spacing w:after="0" w:line="240" w:lineRule="auto"/>
              <w:ind w:left="70"/>
              <w:jc w:val="both"/>
              <w:rPr>
                <w:rFonts w:ascii="Times New Roman" w:eastAsia="Times New Roman" w:hAnsi="Times New Roman" w:cs="Times New Roman"/>
                <w:sz w:val="24"/>
                <w:szCs w:val="24"/>
                <w:lang w:val="kk-KZ" w:eastAsia="ru-RU"/>
              </w:rPr>
            </w:pPr>
          </w:p>
          <w:p w14:paraId="262EF3B9" w14:textId="6CF4CA76" w:rsidR="00354344" w:rsidRPr="00354344" w:rsidRDefault="00DA4B6C" w:rsidP="00354344">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Конкурстық өтінім шеңберінде </w:t>
            </w:r>
            <w:r w:rsidRPr="002D6133">
              <w:rPr>
                <w:rFonts w:ascii="Times New Roman" w:eastAsia="Times New Roman" w:hAnsi="Times New Roman" w:cs="Times New Roman"/>
                <w:sz w:val="24"/>
                <w:szCs w:val="24"/>
                <w:lang w:val="kk-KZ" w:eastAsia="ru-RU"/>
              </w:rPr>
              <w:t>ҮҚК</w:t>
            </w:r>
            <w:r w:rsidR="00354344" w:rsidRPr="00354344">
              <w:rPr>
                <w:rFonts w:ascii="Times New Roman" w:eastAsia="Times New Roman" w:hAnsi="Times New Roman" w:cs="Times New Roman"/>
                <w:sz w:val="24"/>
                <w:szCs w:val="24"/>
                <w:lang w:val="kk-KZ" w:eastAsia="ru-RU"/>
              </w:rPr>
              <w:t xml:space="preserve"> өндірушісінен немесе олардың (Қазақстан Республикасының аумағындағы дилерлерден немесе дистрибьюторлардан) әлеуетті өнім берушінің Қазақстан Республикасының аумағында ұсынылған үздіксіз электрмен жабдықтауды жүзеге асыруға құқығы бар </w:t>
            </w:r>
            <w:r w:rsidR="00354344" w:rsidRPr="00354344">
              <w:rPr>
                <w:rFonts w:ascii="Times New Roman" w:eastAsia="Times New Roman" w:hAnsi="Times New Roman" w:cs="Times New Roman"/>
                <w:sz w:val="24"/>
                <w:szCs w:val="24"/>
                <w:lang w:val="kk-KZ" w:eastAsia="ru-RU"/>
              </w:rPr>
              <w:lastRenderedPageBreak/>
              <w:t>екендігі туралы анықтаманың көшірмесін ұсыну; (конкурстық өтінімге растайтын құжатты қоса беру);</w:t>
            </w:r>
          </w:p>
          <w:p w14:paraId="7248BB53"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Конкурстық өтінім шеңберінде аккумуляторларды өндірушіден немесе оларды (Қазақстан Республикасының аумағындағы дилерлер немесе дистрибьюторлардан) әлеуетті өнім берушінің Қазақстан Республикасының аумағында ұсынылған аккумуляторларды жеткізуге құқығы бар екендігі туралы сертификаттың көшірмесін ұсыну; (конкурстық өтінімге растайтын құжатты қоса беру);</w:t>
            </w:r>
          </w:p>
          <w:p w14:paraId="6B47450D"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28310520" w14:textId="37724BA1"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 xml:space="preserve">Бәсекелестік өтінімнің бөлігі ретінде </w:t>
            </w:r>
            <w:r w:rsidR="00DA4B6C">
              <w:rPr>
                <w:rFonts w:ascii="Times New Roman" w:eastAsia="Times New Roman" w:hAnsi="Times New Roman" w:cs="Times New Roman"/>
                <w:sz w:val="24"/>
                <w:szCs w:val="24"/>
                <w:lang w:val="kk-KZ" w:eastAsia="ru-RU"/>
              </w:rPr>
              <w:t xml:space="preserve">әлеуетті жеткізуші ұсынылған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батареялардың бренді мен үлгі атауын көрсетеді.</w:t>
            </w:r>
          </w:p>
          <w:p w14:paraId="07731915" w14:textId="77777777" w:rsidR="00354344" w:rsidRPr="00DA4B6C" w:rsidRDefault="00354344" w:rsidP="00354344">
            <w:pPr>
              <w:spacing w:after="0" w:line="240" w:lineRule="auto"/>
              <w:jc w:val="both"/>
              <w:rPr>
                <w:rFonts w:ascii="Times New Roman" w:eastAsia="Times New Roman" w:hAnsi="Times New Roman" w:cs="Times New Roman"/>
                <w:sz w:val="24"/>
                <w:szCs w:val="24"/>
                <w:lang w:val="kk-KZ" w:eastAsia="ru-RU"/>
              </w:rPr>
            </w:pPr>
          </w:p>
          <w:p w14:paraId="6595E483" w14:textId="4D8B131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Тендерлік өтінімде жалған/жалған мәліметтерді, сапасыз және жалған өнімдерді ұсынуды болдырмау үшін ұсынылған ақпараттың шынайылығы мен өзектілігін, өнімге электрондық сілтемелері бар өндірушілерді</w:t>
            </w:r>
            <w:r w:rsidR="00DA4B6C">
              <w:rPr>
                <w:rFonts w:ascii="Times New Roman" w:eastAsia="Times New Roman" w:hAnsi="Times New Roman" w:cs="Times New Roman"/>
                <w:sz w:val="24"/>
                <w:szCs w:val="24"/>
                <w:lang w:val="kk-KZ" w:eastAsia="ru-RU"/>
              </w:rPr>
              <w:t>ң электрондық веб-сайттарын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аккумуляторлар) немесе өнімдердің (UPS және аккумуляторлар) толық бейнесін беретін интернет-көздерінен/Интернет ресурстарынан алынған басқа ақпаратты растау қажет.</w:t>
            </w:r>
          </w:p>
          <w:p w14:paraId="426C6409" w14:textId="77777777" w:rsidR="00354344" w:rsidRPr="00354344"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7FA1A8EF" w14:textId="53467D11" w:rsidR="0027547F" w:rsidRPr="005D278D" w:rsidRDefault="00354344" w:rsidP="00354344">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Ұсынылған модель бір реттік емес, стандартты үлгі (сериялық өндіріс) болуы керек.</w:t>
            </w:r>
          </w:p>
          <w:p w14:paraId="5238E02C" w14:textId="77777777" w:rsidR="00354344" w:rsidRPr="005D278D" w:rsidRDefault="00354344" w:rsidP="00354344">
            <w:pPr>
              <w:spacing w:after="0" w:line="240" w:lineRule="auto"/>
              <w:ind w:left="70"/>
              <w:jc w:val="both"/>
              <w:rPr>
                <w:rFonts w:ascii="Times New Roman" w:eastAsia="Times New Roman" w:hAnsi="Times New Roman" w:cs="Times New Roman"/>
                <w:sz w:val="24"/>
                <w:szCs w:val="24"/>
                <w:lang w:val="kk-KZ" w:eastAsia="ru-RU"/>
              </w:rPr>
            </w:pPr>
          </w:p>
          <w:p w14:paraId="54B4B261" w14:textId="23289F62" w:rsidR="00D969D9" w:rsidRDefault="00D969D9" w:rsidP="00C23161">
            <w:pPr>
              <w:spacing w:after="0" w:line="240" w:lineRule="auto"/>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bCs/>
                <w:sz w:val="24"/>
                <w:szCs w:val="24"/>
                <w:lang w:val="kk-KZ" w:eastAsia="ru-RU"/>
              </w:rPr>
              <w:t>1</w:t>
            </w:r>
            <w:r w:rsidR="004A0805" w:rsidRPr="002D6133">
              <w:rPr>
                <w:rFonts w:ascii="Times New Roman" w:eastAsia="Times New Roman" w:hAnsi="Times New Roman" w:cs="Times New Roman"/>
                <w:b/>
                <w:bCs/>
                <w:sz w:val="24"/>
                <w:szCs w:val="24"/>
                <w:lang w:val="kk-KZ" w:eastAsia="ru-RU"/>
              </w:rPr>
              <w:t>.</w:t>
            </w:r>
            <w:r w:rsidR="004A0805" w:rsidRPr="002D6133">
              <w:rPr>
                <w:rFonts w:ascii="Times New Roman" w:eastAsia="Times New Roman" w:hAnsi="Times New Roman" w:cs="Times New Roman"/>
                <w:b/>
                <w:sz w:val="24"/>
                <w:szCs w:val="24"/>
                <w:lang w:val="kk-KZ" w:eastAsia="ru-RU"/>
              </w:rPr>
              <w:t>ҮҚК кіріс сипаттамалары:</w:t>
            </w:r>
          </w:p>
          <w:p w14:paraId="059EF7A7" w14:textId="77777777" w:rsidR="00C23161" w:rsidRPr="002D6133" w:rsidRDefault="00C23161" w:rsidP="00C23161">
            <w:pPr>
              <w:spacing w:after="0" w:line="240" w:lineRule="auto"/>
              <w:jc w:val="both"/>
              <w:rPr>
                <w:rFonts w:ascii="Times New Roman" w:eastAsia="Times New Roman" w:hAnsi="Times New Roman" w:cs="Times New Roman"/>
                <w:sz w:val="24"/>
                <w:szCs w:val="24"/>
                <w:lang w:val="kk-KZ" w:eastAsia="ru-RU"/>
              </w:rPr>
            </w:pPr>
          </w:p>
          <w:p w14:paraId="7EF807EA"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кіріс кернеуі (желілік) (В): 380/400/415;</w:t>
            </w:r>
          </w:p>
          <w:p w14:paraId="0C548F07" w14:textId="77777777" w:rsidR="004A0805" w:rsidRPr="002D6133"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минималды кіріс кернеуі (желілік): 138В артық емес;</w:t>
            </w:r>
          </w:p>
          <w:p w14:paraId="22FFAC21" w14:textId="4049BBA8" w:rsidR="004A0805" w:rsidRPr="002D6133"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максималды к</w:t>
            </w:r>
            <w:r w:rsidR="00C37708">
              <w:rPr>
                <w:rFonts w:ascii="Times New Roman" w:eastAsia="Times New Roman" w:hAnsi="Times New Roman" w:cs="Times New Roman"/>
                <w:sz w:val="24"/>
                <w:szCs w:val="24"/>
                <w:lang w:val="kk-KZ" w:eastAsia="ru-RU"/>
              </w:rPr>
              <w:t xml:space="preserve">іріс кернеуі (желілік): </w:t>
            </w:r>
            <w:r w:rsidRPr="002D6133">
              <w:rPr>
                <w:rFonts w:ascii="Times New Roman" w:eastAsia="Times New Roman" w:hAnsi="Times New Roman" w:cs="Times New Roman"/>
                <w:sz w:val="24"/>
                <w:szCs w:val="24"/>
                <w:lang w:val="kk-KZ" w:eastAsia="ru-RU"/>
              </w:rPr>
              <w:t>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val="kk-KZ" w:eastAsia="ru-RU"/>
              </w:rPr>
              <w:t>;</w:t>
            </w:r>
          </w:p>
          <w:p w14:paraId="457B2463" w14:textId="17CE2068" w:rsidR="004A0805" w:rsidRPr="002D6133" w:rsidRDefault="00C37708"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Кіріс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кернеуінің</w:t>
            </w:r>
            <w:proofErr w:type="spellEnd"/>
            <w:r>
              <w:rPr>
                <w:rFonts w:ascii="Times New Roman" w:eastAsia="Times New Roman" w:hAnsi="Times New Roman" w:cs="Times New Roman"/>
                <w:sz w:val="24"/>
                <w:szCs w:val="24"/>
                <w:lang w:eastAsia="ru-RU"/>
              </w:rPr>
              <w:t xml:space="preserve"> диапазоны:</w:t>
            </w:r>
            <w:r>
              <w:rPr>
                <w:rFonts w:ascii="Times New Roman" w:eastAsia="Times New Roman" w:hAnsi="Times New Roman" w:cs="Times New Roman"/>
                <w:sz w:val="24"/>
                <w:szCs w:val="24"/>
                <w:lang w:val="kk-KZ" w:eastAsia="ru-RU"/>
              </w:rPr>
              <w:t xml:space="preserve"> </w:t>
            </w:r>
            <w:r w:rsidR="004A0805" w:rsidRPr="002D6133">
              <w:rPr>
                <w:rFonts w:ascii="Times New Roman" w:eastAsia="Times New Roman" w:hAnsi="Times New Roman" w:cs="Times New Roman"/>
                <w:sz w:val="24"/>
                <w:szCs w:val="24"/>
                <w:lang w:eastAsia="ru-RU"/>
              </w:rPr>
              <w:t>138-485</w:t>
            </w:r>
            <w:proofErr w:type="gramStart"/>
            <w:r w:rsidR="004A0805" w:rsidRPr="002D6133">
              <w:rPr>
                <w:rFonts w:ascii="Times New Roman" w:eastAsia="Times New Roman" w:hAnsi="Times New Roman" w:cs="Times New Roman"/>
                <w:sz w:val="24"/>
                <w:szCs w:val="24"/>
                <w:lang w:eastAsia="ru-RU"/>
              </w:rPr>
              <w:t xml:space="preserve"> В</w:t>
            </w:r>
            <w:proofErr w:type="gramEnd"/>
            <w:r>
              <w:rPr>
                <w:rFonts w:ascii="Times New Roman" w:eastAsia="Times New Roman" w:hAnsi="Times New Roman" w:cs="Times New Roman"/>
                <w:sz w:val="24"/>
                <w:szCs w:val="24"/>
                <w:lang w:val="kk-KZ" w:eastAsia="ru-RU"/>
              </w:rPr>
              <w:t xml:space="preserve"> кем емес</w:t>
            </w:r>
            <w:r w:rsidR="004A0805" w:rsidRPr="002D6133">
              <w:rPr>
                <w:rFonts w:ascii="Times New Roman" w:eastAsia="Times New Roman" w:hAnsi="Times New Roman" w:cs="Times New Roman"/>
                <w:sz w:val="24"/>
                <w:szCs w:val="24"/>
                <w:lang w:val="kk-KZ" w:eastAsia="ru-RU"/>
              </w:rPr>
              <w:t>;</w:t>
            </w:r>
          </w:p>
          <w:p w14:paraId="202FBEDC" w14:textId="540C42C8" w:rsidR="004A0805" w:rsidRPr="002D6133" w:rsidRDefault="004A0805" w:rsidP="004A0805">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138В</w:t>
            </w:r>
            <w:r w:rsidR="00C37708">
              <w:rPr>
                <w:rFonts w:ascii="Times New Roman" w:eastAsia="Times New Roman" w:hAnsi="Times New Roman" w:cs="Times New Roman"/>
                <w:sz w:val="24"/>
                <w:szCs w:val="24"/>
                <w:lang w:val="kk-KZ" w:eastAsia="ru-RU"/>
              </w:rPr>
              <w:t xml:space="preserve"> </w:t>
            </w:r>
            <w:r w:rsidR="00C37708" w:rsidRPr="002D6133">
              <w:rPr>
                <w:rFonts w:ascii="Times New Roman" w:eastAsia="Times New Roman" w:hAnsi="Times New Roman" w:cs="Times New Roman"/>
                <w:sz w:val="24"/>
                <w:szCs w:val="24"/>
                <w:lang w:val="kk-KZ" w:eastAsia="ru-RU"/>
              </w:rPr>
              <w:t>артық емес</w:t>
            </w:r>
            <w:r w:rsidRPr="002D6133">
              <w:rPr>
                <w:rFonts w:ascii="Times New Roman" w:eastAsia="Times New Roman" w:hAnsi="Times New Roman" w:cs="Times New Roman"/>
                <w:sz w:val="24"/>
                <w:szCs w:val="24"/>
                <w:lang w:eastAsia="ru-RU"/>
              </w:rPr>
              <w:t>;</w:t>
            </w:r>
          </w:p>
          <w:p w14:paraId="62B9D00B" w14:textId="5A3ED188" w:rsidR="004A0805" w:rsidRPr="002D6133" w:rsidRDefault="004A0805" w:rsidP="004A0805">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w:t>
            </w:r>
            <w:proofErr w:type="spellEnd"/>
            <w:r w:rsidRPr="002D6133">
              <w:rPr>
                <w:rFonts w:ascii="Times New Roman" w:eastAsia="Times New Roman" w:hAnsi="Times New Roman" w:cs="Times New Roman"/>
                <w:sz w:val="24"/>
                <w:szCs w:val="24"/>
                <w:lang w:val="kk-KZ" w:eastAsia="ru-RU"/>
              </w:rPr>
              <w:t>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максималды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eastAsia="ru-RU"/>
              </w:rPr>
              <w:t>;</w:t>
            </w:r>
          </w:p>
          <w:p w14:paraId="0D6F12D6"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eastAsia="ru-RU"/>
              </w:rPr>
              <w:t>Номинал</w:t>
            </w:r>
            <w:r w:rsidRPr="002D6133">
              <w:rPr>
                <w:rFonts w:ascii="Times New Roman" w:eastAsia="Times New Roman" w:hAnsi="Times New Roman" w:cs="Times New Roman"/>
                <w:sz w:val="24"/>
                <w:szCs w:val="24"/>
                <w:lang w:val="kk-KZ" w:eastAsia="ru-RU"/>
              </w:rPr>
              <w:t xml:space="preserve">ды </w:t>
            </w:r>
            <w:proofErr w:type="gramStart"/>
            <w:r w:rsidRPr="002D6133">
              <w:rPr>
                <w:rFonts w:ascii="Times New Roman" w:eastAsia="Times New Roman" w:hAnsi="Times New Roman" w:cs="Times New Roman"/>
                <w:sz w:val="24"/>
                <w:szCs w:val="24"/>
                <w:lang w:val="kk-KZ" w:eastAsia="ru-RU"/>
              </w:rPr>
              <w:t>жиіл</w:t>
            </w:r>
            <w:proofErr w:type="gramEnd"/>
            <w:r w:rsidRPr="002D6133">
              <w:rPr>
                <w:rFonts w:ascii="Times New Roman" w:eastAsia="Times New Roman" w:hAnsi="Times New Roman" w:cs="Times New Roman"/>
                <w:sz w:val="24"/>
                <w:szCs w:val="24"/>
                <w:lang w:val="kk-KZ" w:eastAsia="ru-RU"/>
              </w:rPr>
              <w:t xml:space="preserve">ік </w:t>
            </w:r>
            <w:r w:rsidRPr="002D6133">
              <w:rPr>
                <w:rFonts w:ascii="Times New Roman" w:eastAsia="Times New Roman" w:hAnsi="Times New Roman" w:cs="Times New Roman"/>
                <w:sz w:val="24"/>
                <w:szCs w:val="24"/>
                <w:lang w:eastAsia="ru-RU"/>
              </w:rPr>
              <w:t xml:space="preserve">(Гц): 50/60; </w:t>
            </w:r>
          </w:p>
          <w:p w14:paraId="7932513D"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w:t>
            </w:r>
            <w:proofErr w:type="spellEnd"/>
            <w:r w:rsidRPr="002D6133">
              <w:rPr>
                <w:rFonts w:ascii="Times New Roman" w:eastAsia="Times New Roman" w:hAnsi="Times New Roman" w:cs="Times New Roman"/>
                <w:sz w:val="24"/>
                <w:szCs w:val="24"/>
                <w:lang w:eastAsia="ru-RU"/>
              </w:rPr>
              <w:t xml:space="preserve"> диапазоны: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40-70 Гц</w:t>
            </w:r>
          </w:p>
          <w:p w14:paraId="1A638587"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xml:space="preserve"> (Гц): 40 Гц</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770642F6"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Кіріс жиілігінің максималды мәні (Гц): кемінде 70 Гц;</w:t>
            </w:r>
          </w:p>
          <w:p w14:paraId="4643DD0A"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Толық жүктеме кезіндегі кіріс қуатының коэффициенті (кВт/кВА): кемінде 0,99; </w:t>
            </w:r>
          </w:p>
          <w:p w14:paraId="3483A445" w14:textId="77777777" w:rsidR="004A0805" w:rsidRPr="002D6133" w:rsidRDefault="004A0805" w:rsidP="004A0805">
            <w:pPr>
              <w:pBdr>
                <w:top w:val="nil"/>
                <w:left w:val="nil"/>
                <w:bottom w:val="nil"/>
                <w:right w:val="nil"/>
                <w:between w:val="nil"/>
              </w:pBdr>
              <w:tabs>
                <w:tab w:val="left" w:pos="463"/>
                <w:tab w:val="left" w:pos="605"/>
                <w:tab w:val="left" w:pos="95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желілік жүктеме кезінде желілік емес токтың бұрмалануының кіріс коэффициенті THD%: &lt;3% артық емес;</w:t>
            </w:r>
          </w:p>
          <w:p w14:paraId="3941CA87" w14:textId="77777777" w:rsidR="004A0805" w:rsidRPr="002D6133" w:rsidRDefault="004A0805" w:rsidP="004A080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Қуат коэффициенті: кемінде 0,99</w:t>
            </w:r>
          </w:p>
          <w:p w14:paraId="17973776" w14:textId="0E3947B4" w:rsidR="00D969D9" w:rsidRDefault="004A0805"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ҰҚК зарядының максималды тогы (аккумуляторлық бат</w:t>
            </w:r>
            <w:r w:rsidR="005F1A45">
              <w:rPr>
                <w:rFonts w:ascii="Times New Roman" w:eastAsia="Times New Roman" w:hAnsi="Times New Roman" w:cs="Times New Roman"/>
                <w:sz w:val="24"/>
                <w:szCs w:val="24"/>
                <w:lang w:val="kk-KZ" w:eastAsia="ru-RU"/>
              </w:rPr>
              <w:t>ареялардан зарядтау): кемінде 3қ</w:t>
            </w:r>
            <w:r w:rsidRPr="002D6133">
              <w:rPr>
                <w:rFonts w:ascii="Times New Roman" w:eastAsia="Times New Roman" w:hAnsi="Times New Roman" w:cs="Times New Roman"/>
                <w:sz w:val="24"/>
                <w:szCs w:val="24"/>
                <w:lang w:val="kk-KZ" w:eastAsia="ru-RU"/>
              </w:rPr>
              <w:t>А.</w:t>
            </w:r>
          </w:p>
          <w:p w14:paraId="6B9A1765" w14:textId="77777777" w:rsidR="00C23161" w:rsidRPr="005F1A45"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427073CD" w14:textId="68773BCE" w:rsidR="00940F07" w:rsidRDefault="00D969D9" w:rsidP="00C23161">
            <w:pPr>
              <w:spacing w:after="0"/>
              <w:jc w:val="both"/>
              <w:rPr>
                <w:rFonts w:ascii="Times New Roman" w:eastAsia="Times New Roman" w:hAnsi="Times New Roman" w:cs="Times New Roman"/>
                <w:b/>
                <w:sz w:val="24"/>
                <w:szCs w:val="24"/>
                <w:lang w:val="kk-KZ" w:eastAsia="ru-RU"/>
              </w:rPr>
            </w:pPr>
            <w:r w:rsidRPr="005F1A45">
              <w:rPr>
                <w:rFonts w:ascii="Times New Roman" w:eastAsia="Times New Roman" w:hAnsi="Times New Roman" w:cs="Times New Roman"/>
                <w:b/>
                <w:bCs/>
                <w:sz w:val="24"/>
                <w:szCs w:val="24"/>
                <w:lang w:val="kk-KZ" w:eastAsia="ru-RU"/>
              </w:rPr>
              <w:t>2</w:t>
            </w:r>
            <w:r w:rsidR="005F1A45" w:rsidRPr="005F1A45">
              <w:rPr>
                <w:rFonts w:ascii="Times New Roman" w:eastAsia="Times New Roman" w:hAnsi="Times New Roman" w:cs="Times New Roman"/>
                <w:b/>
                <w:bCs/>
                <w:sz w:val="24"/>
                <w:szCs w:val="24"/>
                <w:lang w:val="kk-KZ" w:eastAsia="ru-RU"/>
              </w:rPr>
              <w:t>.</w:t>
            </w:r>
            <w:r w:rsidR="004A0805" w:rsidRPr="005F1A45">
              <w:rPr>
                <w:rFonts w:ascii="Times New Roman" w:eastAsia="Times New Roman" w:hAnsi="Times New Roman" w:cs="Times New Roman"/>
                <w:b/>
                <w:sz w:val="24"/>
                <w:szCs w:val="24"/>
                <w:lang w:val="kk-KZ" w:eastAsia="ru-RU"/>
              </w:rPr>
              <w:t>ҮҚК шығыс  сипаттамалары:</w:t>
            </w:r>
          </w:p>
          <w:p w14:paraId="3E8F8780" w14:textId="77777777" w:rsidR="00C23161" w:rsidRDefault="00C23161" w:rsidP="00C23161">
            <w:pPr>
              <w:spacing w:after="0"/>
              <w:jc w:val="both"/>
              <w:rPr>
                <w:rFonts w:ascii="Times New Roman" w:eastAsia="Times New Roman" w:hAnsi="Times New Roman" w:cs="Times New Roman"/>
                <w:sz w:val="24"/>
                <w:szCs w:val="24"/>
                <w:lang w:val="kk-KZ" w:eastAsia="ru-RU"/>
              </w:rPr>
            </w:pPr>
          </w:p>
          <w:p w14:paraId="6DC6DEB8" w14:textId="6F176200" w:rsidR="004A0805" w:rsidRPr="002D6133" w:rsidRDefault="004A0805" w:rsidP="00940F07">
            <w:pPr>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шығыс кернеуі (В): 380/400/415 (дисплейден күйге келтіріледі);</w:t>
            </w:r>
          </w:p>
          <w:p w14:paraId="015B183B" w14:textId="5BBAF4E2" w:rsidR="004A0805" w:rsidRPr="002D6133" w:rsidRDefault="004A0805" w:rsidP="00940F07">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Номиналды шығыс жиілігі  (Гц): </w:t>
            </w:r>
            <w:r w:rsidR="00A42760" w:rsidRPr="00A42760">
              <w:rPr>
                <w:rFonts w:ascii="Times New Roman" w:eastAsia="Times New Roman" w:hAnsi="Times New Roman" w:cs="Times New Roman"/>
                <w:sz w:val="24"/>
                <w:szCs w:val="24"/>
                <w:lang w:val="kk-KZ" w:eastAsia="ru-RU"/>
              </w:rPr>
              <w:t>50±0,2</w:t>
            </w:r>
            <w:r w:rsidRPr="002D6133">
              <w:rPr>
                <w:rFonts w:ascii="Times New Roman" w:eastAsia="Times New Roman" w:hAnsi="Times New Roman" w:cs="Times New Roman"/>
                <w:sz w:val="24"/>
                <w:szCs w:val="24"/>
                <w:lang w:val="kk-KZ" w:eastAsia="ru-RU"/>
              </w:rPr>
              <w:t>;</w:t>
            </w:r>
          </w:p>
          <w:p w14:paraId="1EBD4BC1"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Қуат коэффициенті (PF): кемінде 1;</w:t>
            </w:r>
          </w:p>
          <w:p w14:paraId="5F0FE70E"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қуаты бар теңгерімсіз жүктеме кезінде кернеуді тұрақтандыру &lt;2% артық емес;</w:t>
            </w:r>
          </w:p>
          <w:p w14:paraId="001FF56B"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Крест фактор кемінде 3:1;</w:t>
            </w:r>
          </w:p>
          <w:p w14:paraId="6516C643"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Желілік емес бұрмалау коэффициенті (THD) (желілік жүктеме):   ≤1% артық емес;</w:t>
            </w:r>
          </w:p>
          <w:p w14:paraId="35C0E19E" w14:textId="47B7BC98" w:rsidR="004A0805" w:rsidRPr="002D6133" w:rsidRDefault="004A0805" w:rsidP="004A0805">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120% жүктеме кезінде (120 кВт) қос түрлендіру тиімділігі: кемінде ≤97%; </w:t>
            </w:r>
          </w:p>
          <w:p w14:paraId="439C3421"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Батареялардан жұмыс режиміндегі жиілік бойынша ауытқу:   ±0,1% артық емес</w:t>
            </w:r>
          </w:p>
          <w:p w14:paraId="37CE79E4" w14:textId="77777777" w:rsidR="00C37708" w:rsidRDefault="00C37708"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C37708">
              <w:rPr>
                <w:rFonts w:ascii="Times New Roman" w:eastAsia="Times New Roman" w:hAnsi="Times New Roman" w:cs="Times New Roman"/>
                <w:sz w:val="24"/>
                <w:szCs w:val="24"/>
                <w:lang w:val="kk-KZ" w:eastAsia="ru-RU"/>
              </w:rPr>
              <w:t>Шамадан тыс жүктеме (инвертордың шамадан тыс жүктемесі): 101-105% кезінде - шектеусіз ұзақ уақыт, 106-110% -да - 60 минуттан кем емес, 111-125% -да - 10 минуттан кем емес, 126-150% -да - 1 минуттан кем емес, 150% -дан жоғары - айналып өтуге ауысу;</w:t>
            </w:r>
          </w:p>
          <w:p w14:paraId="0FB75BE9" w14:textId="0726F8EC"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100% теңгерімсіз жүктеме кезінде тұрақты жұмыс істеуі керек</w:t>
            </w:r>
          </w:p>
          <w:p w14:paraId="084DB0CC"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АКБ «суық бастау»  функциясының болуы - міндетті;</w:t>
            </w:r>
          </w:p>
          <w:p w14:paraId="73876D2D" w14:textId="46808EA5" w:rsidR="00D969D9" w:rsidRDefault="004A0805" w:rsidP="00C23161">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Аккумуляторлық батареялар</w:t>
            </w:r>
            <w:r w:rsidR="00C37708">
              <w:rPr>
                <w:rFonts w:ascii="Times New Roman" w:eastAsia="Times New Roman" w:hAnsi="Times New Roman" w:cs="Times New Roman"/>
                <w:sz w:val="24"/>
                <w:szCs w:val="24"/>
                <w:lang w:val="kk-KZ" w:eastAsia="ru-RU"/>
              </w:rPr>
              <w:t xml:space="preserve">дан ҮҚК қосу </w:t>
            </w:r>
            <w:r w:rsidR="00C37708" w:rsidRPr="00C37708">
              <w:rPr>
                <w:rFonts w:ascii="Times New Roman" w:eastAsia="Times New Roman" w:hAnsi="Times New Roman" w:cs="Times New Roman"/>
                <w:sz w:val="24"/>
                <w:szCs w:val="24"/>
                <w:lang w:val="kk-KZ" w:eastAsia="ru-RU"/>
              </w:rPr>
              <w:t>үшін түйменің</w:t>
            </w:r>
            <w:r w:rsidR="00C37708">
              <w:rPr>
                <w:rFonts w:ascii="Times New Roman" w:eastAsia="Times New Roman" w:hAnsi="Times New Roman" w:cs="Times New Roman"/>
                <w:sz w:val="24"/>
                <w:szCs w:val="24"/>
                <w:lang w:val="kk-KZ" w:eastAsia="ru-RU"/>
              </w:rPr>
              <w:t xml:space="preserve"> батырмасының</w:t>
            </w:r>
            <w:r w:rsidR="00C37708" w:rsidRPr="00C37708">
              <w:rPr>
                <w:rFonts w:ascii="Times New Roman" w:eastAsia="Times New Roman" w:hAnsi="Times New Roman" w:cs="Times New Roman"/>
                <w:sz w:val="24"/>
                <w:szCs w:val="24"/>
                <w:lang w:val="kk-KZ" w:eastAsia="ru-RU"/>
              </w:rPr>
              <w:t xml:space="preserve"> болуы міндетті болып табылады;</w:t>
            </w:r>
          </w:p>
          <w:p w14:paraId="087AD716" w14:textId="77777777" w:rsidR="00C23161" w:rsidRPr="002D6133" w:rsidRDefault="00C23161" w:rsidP="00C23161">
            <w:pPr>
              <w:spacing w:after="0" w:line="240" w:lineRule="auto"/>
              <w:jc w:val="both"/>
              <w:rPr>
                <w:rFonts w:ascii="Times New Roman" w:eastAsia="Times New Roman" w:hAnsi="Times New Roman" w:cs="Times New Roman"/>
                <w:sz w:val="24"/>
                <w:szCs w:val="24"/>
                <w:lang w:val="kk-KZ" w:eastAsia="ru-RU"/>
              </w:rPr>
            </w:pPr>
          </w:p>
          <w:p w14:paraId="7AA86341" w14:textId="08A06A0A" w:rsidR="004A0805" w:rsidRPr="002D6133" w:rsidRDefault="00D969D9" w:rsidP="00C23161">
            <w:pPr>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b/>
                <w:bCs/>
                <w:sz w:val="24"/>
                <w:szCs w:val="24"/>
                <w:lang w:eastAsia="ru-RU"/>
              </w:rPr>
              <w:t>3</w:t>
            </w:r>
            <w:r w:rsidR="004A0805" w:rsidRPr="002D6133">
              <w:rPr>
                <w:rFonts w:ascii="Times New Roman" w:eastAsia="Times New Roman" w:hAnsi="Times New Roman" w:cs="Times New Roman"/>
                <w:sz w:val="24"/>
                <w:szCs w:val="24"/>
                <w:lang w:val="kk-KZ" w:eastAsia="ru-RU"/>
              </w:rPr>
              <w:t>.</w:t>
            </w:r>
            <w:r w:rsidR="004A0805" w:rsidRPr="002D6133">
              <w:rPr>
                <w:rFonts w:ascii="Times New Roman" w:eastAsia="Times New Roman" w:hAnsi="Times New Roman" w:cs="Times New Roman"/>
                <w:b/>
                <w:sz w:val="24"/>
                <w:szCs w:val="24"/>
                <w:lang w:eastAsia="ru-RU"/>
              </w:rPr>
              <w:t>Стати</w:t>
            </w:r>
            <w:r w:rsidR="004A0805" w:rsidRPr="002D6133">
              <w:rPr>
                <w:rFonts w:ascii="Times New Roman" w:eastAsia="Times New Roman" w:hAnsi="Times New Roman" w:cs="Times New Roman"/>
                <w:b/>
                <w:sz w:val="24"/>
                <w:szCs w:val="24"/>
                <w:lang w:val="kk-KZ" w:eastAsia="ru-RU"/>
              </w:rPr>
              <w:t>калық</w:t>
            </w:r>
            <w:r w:rsidR="004A0805" w:rsidRPr="002D6133">
              <w:rPr>
                <w:rFonts w:ascii="Times New Roman" w:eastAsia="Times New Roman" w:hAnsi="Times New Roman" w:cs="Times New Roman"/>
                <w:b/>
                <w:sz w:val="24"/>
                <w:szCs w:val="24"/>
                <w:lang w:eastAsia="ru-RU"/>
              </w:rPr>
              <w:t xml:space="preserve"> байпас</w:t>
            </w:r>
          </w:p>
          <w:p w14:paraId="28F4B51E"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байпастың</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номиналды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w:t>
            </w:r>
            <w:proofErr w:type="spellEnd"/>
            <w:r w:rsidRPr="002D6133">
              <w:rPr>
                <w:rFonts w:ascii="Times New Roman" w:eastAsia="Times New Roman" w:hAnsi="Times New Roman" w:cs="Times New Roman"/>
                <w:sz w:val="24"/>
                <w:szCs w:val="24"/>
                <w:lang w:eastAsia="ru-RU"/>
              </w:rPr>
              <w:t>: 380В/400В/415В;</w:t>
            </w:r>
          </w:p>
          <w:p w14:paraId="4ED50728" w14:textId="0B7DCE6E"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Б</w:t>
            </w:r>
            <w:proofErr w:type="spellStart"/>
            <w:r w:rsidRPr="002D6133">
              <w:rPr>
                <w:rFonts w:ascii="Times New Roman" w:eastAsia="Times New Roman" w:hAnsi="Times New Roman" w:cs="Times New Roman"/>
                <w:sz w:val="24"/>
                <w:szCs w:val="24"/>
                <w:lang w:eastAsia="ru-RU"/>
              </w:rPr>
              <w:t>айпас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кернеуінің</w:t>
            </w:r>
            <w:proofErr w:type="spellEnd"/>
            <w:r w:rsidRPr="002D6133">
              <w:rPr>
                <w:rFonts w:ascii="Times New Roman" w:eastAsia="Times New Roman" w:hAnsi="Times New Roman" w:cs="Times New Roman"/>
                <w:sz w:val="24"/>
                <w:szCs w:val="24"/>
                <w:lang w:eastAsia="ru-RU"/>
              </w:rPr>
              <w:t xml:space="preserve"> диапазоны</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-20 - + 15% номинал</w:t>
            </w:r>
            <w:r w:rsidRPr="002D6133">
              <w:rPr>
                <w:rFonts w:ascii="Times New Roman" w:eastAsia="Times New Roman" w:hAnsi="Times New Roman" w:cs="Times New Roman"/>
                <w:sz w:val="24"/>
                <w:szCs w:val="24"/>
                <w:lang w:val="kk-KZ" w:eastAsia="ru-RU"/>
              </w:rPr>
              <w:t>дыдан;</w:t>
            </w:r>
          </w:p>
          <w:p w14:paraId="5D805967"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w:t>
            </w:r>
            <w:proofErr w:type="spellEnd"/>
            <w:r w:rsidRPr="002D6133">
              <w:rPr>
                <w:rFonts w:ascii="Times New Roman" w:eastAsia="Times New Roman" w:hAnsi="Times New Roman" w:cs="Times New Roman"/>
                <w:sz w:val="24"/>
                <w:szCs w:val="24"/>
                <w:lang w:val="kk-KZ" w:eastAsia="ru-RU"/>
              </w:rPr>
              <w:t>ін</w:t>
            </w:r>
            <w:proofErr w:type="spellStart"/>
            <w:r w:rsidRPr="002D6133">
              <w:rPr>
                <w:rFonts w:ascii="Times New Roman" w:eastAsia="Times New Roman" w:hAnsi="Times New Roman" w:cs="Times New Roman"/>
                <w:sz w:val="24"/>
                <w:szCs w:val="24"/>
                <w:lang w:eastAsia="ru-RU"/>
              </w:rPr>
              <w:t>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өзгеруі</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басқару</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тақтасынан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жүзеге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асырылады</w:t>
            </w:r>
            <w:proofErr w:type="spellEnd"/>
            <w:r w:rsidRPr="002D6133">
              <w:rPr>
                <w:rFonts w:ascii="Times New Roman" w:eastAsia="Times New Roman" w:hAnsi="Times New Roman" w:cs="Times New Roman"/>
                <w:sz w:val="24"/>
                <w:szCs w:val="24"/>
                <w:lang w:eastAsia="ru-RU"/>
              </w:rPr>
              <w:t>;</w:t>
            </w:r>
          </w:p>
          <w:p w14:paraId="1FF2B663" w14:textId="7465080F"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Статикалық байпас жиілігінің өзгеруі басқару тақтасынан жүзеге асырылады;</w:t>
            </w:r>
          </w:p>
          <w:p w14:paraId="3D4BB202" w14:textId="77777777" w:rsidR="004A0805" w:rsidRPr="002D6133" w:rsidRDefault="004A0805" w:rsidP="004A0805">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өзгерту мүмкіндігі – міндетті;</w:t>
            </w:r>
          </w:p>
          <w:p w14:paraId="0F09E2E9" w14:textId="4CED2A01" w:rsidR="00D969D9" w:rsidRDefault="004A0805"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-30%-дан +25%-ға дейін қосымша бағдарламалық қамтымды қоспай дисплей арқылы өзгерту мүмкіндігі – міндетті;</w:t>
            </w:r>
          </w:p>
          <w:p w14:paraId="3283E1D1"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7365F754" w14:textId="0D10B064" w:rsidR="005E7863"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sz w:val="24"/>
                <w:szCs w:val="24"/>
                <w:lang w:val="kk-KZ" w:eastAsia="ru-RU"/>
              </w:rPr>
              <w:t>4.</w:t>
            </w:r>
            <w:r w:rsidR="005E7863" w:rsidRPr="002D6133">
              <w:rPr>
                <w:rFonts w:ascii="Times New Roman" w:eastAsia="Times New Roman" w:hAnsi="Times New Roman" w:cs="Times New Roman"/>
                <w:b/>
                <w:sz w:val="24"/>
                <w:szCs w:val="24"/>
                <w:lang w:val="kk-KZ" w:eastAsia="ru-RU"/>
              </w:rPr>
              <w:t>Механикалық байпас.</w:t>
            </w:r>
          </w:p>
          <w:p w14:paraId="29CE41D6" w14:textId="77777777" w:rsidR="005E7863" w:rsidRDefault="005E7863" w:rsidP="005E786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құрылмасына ҮҚК жөндеуге /техникалық қызмет көрсетуге үздіксіз ауысуын жүзеге асыру үшін ішкі механикалық байпас орнатылуы керек;</w:t>
            </w:r>
          </w:p>
          <w:p w14:paraId="709F52CB" w14:textId="41714EF1" w:rsidR="00D969D9" w:rsidRDefault="00940F07" w:rsidP="00C231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40F07">
              <w:rPr>
                <w:rFonts w:ascii="Times New Roman" w:eastAsia="Times New Roman" w:hAnsi="Times New Roman" w:cs="Times New Roman"/>
                <w:sz w:val="24"/>
                <w:szCs w:val="24"/>
                <w:lang w:val="kk-KZ" w:eastAsia="ru-RU"/>
              </w:rPr>
              <w:t xml:space="preserve"> конструкциясы механикалық айналма жолды кездейсоқ іске қосудан механикалық қорғауды қамтамасыз етуі керек.</w:t>
            </w:r>
          </w:p>
          <w:p w14:paraId="31278F80"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696D0D29" w14:textId="51C9B91E" w:rsidR="00905C93" w:rsidRDefault="00905C93" w:rsidP="00C2316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r w:rsidRPr="00905C93">
              <w:rPr>
                <w:rFonts w:ascii="Times New Roman" w:eastAsia="Times New Roman" w:hAnsi="Times New Roman" w:cs="Times New Roman"/>
                <w:b/>
                <w:sz w:val="24"/>
                <w:szCs w:val="24"/>
                <w:lang w:val="kk-KZ" w:eastAsia="ru-RU"/>
              </w:rPr>
              <w:t>Батареялардың қажетті сипаттамалары.</w:t>
            </w:r>
          </w:p>
          <w:p w14:paraId="55B8EDB3" w14:textId="77777777" w:rsidR="00C23161" w:rsidRPr="00905C93" w:rsidRDefault="00C23161" w:rsidP="00C23161">
            <w:pPr>
              <w:spacing w:after="0" w:line="240" w:lineRule="auto"/>
              <w:jc w:val="both"/>
              <w:rPr>
                <w:rFonts w:ascii="Times New Roman" w:eastAsia="Times New Roman" w:hAnsi="Times New Roman" w:cs="Times New Roman"/>
                <w:b/>
                <w:sz w:val="24"/>
                <w:szCs w:val="24"/>
                <w:lang w:val="kk-KZ" w:eastAsia="ru-RU"/>
              </w:rPr>
            </w:pPr>
          </w:p>
          <w:p w14:paraId="179ECF90"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Номиналды батарея кернеуі: кемінде 12 В (Вольт)</w:t>
            </w:r>
          </w:p>
          <w:p w14:paraId="428D8FD8" w14:textId="1322E613" w:rsidR="00905C93" w:rsidRPr="00905C93" w:rsidRDefault="00C37708" w:rsidP="00905C93">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ҮҚК</w:t>
            </w:r>
            <w:r w:rsidRPr="00C37708">
              <w:rPr>
                <w:rFonts w:ascii="Times New Roman" w:eastAsia="Times New Roman" w:hAnsi="Times New Roman" w:cs="Times New Roman"/>
                <w:sz w:val="24"/>
                <w:szCs w:val="24"/>
                <w:lang w:val="kk-KZ" w:eastAsia="ru-RU"/>
              </w:rPr>
              <w:t>-тегі аккумуляторды зарядтаудың максималды тогы: 30 А (Ампер) кем емес;</w:t>
            </w:r>
          </w:p>
          <w:p w14:paraId="4BD424B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бүкіл қызмет ету мерзімі ішінде техникалық қызмет көрсетуді қажет етпейді;</w:t>
            </w:r>
          </w:p>
          <w:p w14:paraId="249152C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батареялардың түрі: техникалық қызмет көрсетпейтін қорғасын қышқылы, AGM VRLA;</w:t>
            </w:r>
          </w:p>
          <w:p w14:paraId="76207A85" w14:textId="16C110D2"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жинағында қолданылатын батареялар саны: кемінде 64 дана;</w:t>
            </w:r>
          </w:p>
          <w:p w14:paraId="57093A4C" w14:textId="33AF5D75"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батареяның терең зарядсыздануынан қорғаудың болуы міндетті болып табылады;</w:t>
            </w:r>
          </w:p>
          <w:p w14:paraId="180E6ABA" w14:textId="3221A6CD"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аккумуляторды зарядтау үшін температуралық компенсацияның болуы міндетті болып табылады;</w:t>
            </w:r>
          </w:p>
          <w:p w14:paraId="7C21115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 автоматты және қолмен тексеру функциясы міндетті болып табылады;</w:t>
            </w:r>
          </w:p>
          <w:p w14:paraId="1BA4655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100% жүктеме кезінде резервтік уақыт (120 кВт) – 15 минуттан кем емес;</w:t>
            </w:r>
          </w:p>
          <w:p w14:paraId="0CD1AAB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70% жүктемеде (84 кВт) резервтік уақыт (батареядан автономды жұмыс) – кемінде 25 минут;</w:t>
            </w:r>
          </w:p>
          <w:p w14:paraId="628F8AC5"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жүктемеде (60 кВт) резервтік уақыт (батареядан автономды жұмыс) – кемінде 40 минут;</w:t>
            </w:r>
          </w:p>
          <w:p w14:paraId="37CB824E"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батареяларын орнату аккумуляторлық батареяларды орнатуға арналған сақтау шкафында жүзеге асырылуы керек;</w:t>
            </w:r>
          </w:p>
          <w:p w14:paraId="1552C2E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Аккумуляторлық шкафтардың саны: 1 данадан кем емес;</w:t>
            </w:r>
          </w:p>
          <w:p w14:paraId="230BE63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аккумуляторлық шкафтың сыйымдылығы 64 данадан кем емес. Батарея.</w:t>
            </w:r>
          </w:p>
          <w:p w14:paraId="1A8BC51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 топтарының саны 2 топтан кем емес;</w:t>
            </w:r>
          </w:p>
          <w:p w14:paraId="7F13E50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топтағы батареялардың саны 32 данадан кем емес;</w:t>
            </w:r>
          </w:p>
          <w:p w14:paraId="3946452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Аккумулятордың резервтік көшірмесін жасау үшін жұмыс кезінде қандай да бір аккумулятордың жұмысы бұзылған жағдайда батареялардың кемінде 2 тобы пайдаланылады, екінші топ тұрақты жұмысын жалғастыруы керек;</w:t>
            </w:r>
          </w:p>
          <w:p w14:paraId="57D82D67" w14:textId="649680F5"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32 данамен жұмыс істеуге қолдау көрсетуі керек. батарея;</w:t>
            </w:r>
          </w:p>
          <w:p w14:paraId="1B52BDC2"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әрбір тобы сақтандырғыш звенолары бар үш полюсті ажыратқыш түріндегі жеке қорғаныс құрылғысымен қорғалуы керек, сақтандырғыш звеноларының номиналды тогы 250 А кем емес, өлшемі NH1 кем емес;</w:t>
            </w:r>
          </w:p>
          <w:p w14:paraId="5046802F" w14:textId="7F11CB90"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Батареяларға үздіксіз техникалық қызмет көрсетуді, сондай-ақ жұмыс кезінде батареяларды ауыстыруды қамтамасыз ету үшін </w:t>
            </w:r>
            <w:r>
              <w:rPr>
                <w:rFonts w:ascii="Times New Roman" w:eastAsia="Times New Roman" w:hAnsi="Times New Roman" w:cs="Times New Roman"/>
                <w:sz w:val="24"/>
                <w:szCs w:val="24"/>
                <w:lang w:val="kk-KZ" w:eastAsia="ru-RU"/>
              </w:rPr>
              <w:t xml:space="preserve">аккумуляторлардың әрбір тобы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-дан жеке кабель желісі арқылы қоректенуі керек;</w:t>
            </w:r>
          </w:p>
          <w:p w14:paraId="3BB07A91" w14:textId="2E6A3221"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шкафы мен аккумуляторды ак</w:t>
            </w:r>
            <w:r>
              <w:rPr>
                <w:rFonts w:ascii="Times New Roman" w:eastAsia="Times New Roman" w:hAnsi="Times New Roman" w:cs="Times New Roman"/>
                <w:sz w:val="24"/>
                <w:szCs w:val="24"/>
                <w:lang w:val="kk-KZ" w:eastAsia="ru-RU"/>
              </w:rPr>
              <w:t xml:space="preserve">кумулятор мен аккумулятордан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қосуға арналған секіргіштермен, қосу кабельдерімен және сымдармен, сондай-ақ ішінде сақтандырғыштары орнатылған үш полюсті қосқыш түріндегі қорғаныс құрылғысы, кемінде 250 А номиналды токпен қамтамасыз етілуі керек - кемінде 2 дана;</w:t>
            </w:r>
          </w:p>
          <w:p w14:paraId="0AE44B1A" w14:textId="32EE4094" w:rsidR="00905C93" w:rsidRDefault="00905C93" w:rsidP="00C23161">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Батареяларды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 үшін пайдаланылатын кабель/сым кем дегенде мыс, көп сымды, икемді, көлденең қимасы кемінде 50 шаршы мм, ГОСТ бойынша дайындалған,</w:t>
            </w:r>
          </w:p>
          <w:p w14:paraId="65C5B09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AGM VRLA технологиясы бойынша жасалған аккумулятор;</w:t>
            </w:r>
          </w:p>
          <w:p w14:paraId="6C14BADE"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қызмет ету мерзімі (буферлік режимде) кемінде 12 жыл;</w:t>
            </w:r>
          </w:p>
          <w:p w14:paraId="7251B5F4"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 өндіру күні 2024 жылдың 4-тоқсанынан ерте емес;</w:t>
            </w:r>
          </w:p>
          <w:p w14:paraId="43BE53A4"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10 сағаттық разряды бар 1 аккумулятордың номиналды сыйымдылығы 100 Ah кем емес;</w:t>
            </w:r>
          </w:p>
          <w:p w14:paraId="779B9A1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lastRenderedPageBreak/>
              <w:t>25 градус Цельсий температурасында 10,5 В соңғы кернеуге дейін 20 сағаттық разряды бар 1 аккумулятордың номиналды сыйымдылығы 107 Ah кем емес;</w:t>
            </w:r>
          </w:p>
          <w:p w14:paraId="277414B7"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аккумулятордың максималды разряд тогы – 1200А кем емес (5 секундта);</w:t>
            </w:r>
          </w:p>
          <w:p w14:paraId="2B4B83B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25°C температурада толық зарядталған 1 аккумулятордың ішкі кедергісі 7,5 мОм аспайды;</w:t>
            </w:r>
          </w:p>
          <w:p w14:paraId="0B0948D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Жеткізу кезінде жеткізуші әрбір аккумуляторды тексеру кезінде ішкі кедергіні Тұтынушы өкілінің қатысуымен ішкі кедергіні өлшейтін арнайы құрылғы арқылы өлшейді.</w:t>
            </w:r>
          </w:p>
          <w:p w14:paraId="7E3C4AE0"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Егер аккумулятордың ішкі кедергісі номиналды мәннен 10%-дан асса, аккумулятор ақаулы болып саналады, ал жеткізуші өз қаражаты есебінен ақаулы аккумуляторды қажетті параметрлерге сәйкес келетін жаңасымен ауыстырады.</w:t>
            </w:r>
          </w:p>
          <w:p w14:paraId="6A116D5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Әрбір аккумулятордың ішкі кедергісін өлшегеннен кейін жеткізуші аккумулятордың кіріс сапасын бақылау туралы акт жасайды.</w:t>
            </w:r>
          </w:p>
          <w:p w14:paraId="399D312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терминалдары: M6-дан үлкен емес болт үшін;</w:t>
            </w:r>
          </w:p>
          <w:p w14:paraId="5E743B26"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тұрақты қуатымен разрядтау (Вт/блок) 15 минуттық разрядта соңғы кернеуі 10,5 В дейін – кемінде 2238 Вт/блок (бір блокқа ватт);</w:t>
            </w:r>
          </w:p>
          <w:p w14:paraId="2C0E1CA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разряд тереңдігінде циклдік жұмыс режиміндегі разряд-заряд циклдарының саны 600 циклден кем емес;</w:t>
            </w:r>
          </w:p>
          <w:p w14:paraId="346E62E6"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Номиналды жұмыс температурасы: 25°C аспайды (градус Цельсий)</w:t>
            </w:r>
          </w:p>
          <w:p w14:paraId="09D4F3C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Жұмыс температурасының диапазоны келесі сипаттамадан кем емес:</w:t>
            </w:r>
          </w:p>
          <w:p w14:paraId="499944E1"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Шығару: -20°С-тан +50°С-қа дейін кем емес</w:t>
            </w:r>
          </w:p>
          <w:p w14:paraId="17F443EF"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Заряд: -20°С-тан +50°С-қа дейін кем емес</w:t>
            </w:r>
          </w:p>
          <w:p w14:paraId="10DED34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Сақтау: -20°С-тан +50°С-қа дейін кем емес</w:t>
            </w:r>
          </w:p>
          <w:p w14:paraId="4F5C587B"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Қайта зарядтау кернеуі: 25°C кезінде 13,5 – 13,8 В</w:t>
            </w:r>
          </w:p>
          <w:p w14:paraId="24BB5308"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Циклдік режимде зарядтау кернеуі 25°С кезінде 14,4 – 15 В;</w:t>
            </w:r>
          </w:p>
          <w:p w14:paraId="416D266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корпусының материалы: ABS пластиктен кем емес;</w:t>
            </w:r>
          </w:p>
          <w:p w14:paraId="13674F15"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қаптамасыз өлшемдері, L x W x H мм – 307 x 170 x 215 мм артық емес;</w:t>
            </w:r>
          </w:p>
          <w:p w14:paraId="7D51904C"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аккумулятордың салмағы (нетто) 28,5 кг кем емес;</w:t>
            </w:r>
          </w:p>
          <w:p w14:paraId="3D19B23D"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аккумуляторлық шкафтардың саны: 1 данадан кем емес;</w:t>
            </w:r>
          </w:p>
          <w:p w14:paraId="1DD7A71A"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 жиналмалы болуы керек, бұл қажет болған жағдайда оны есік саңылаулары арқылы оңай жылжытуға болады;</w:t>
            </w:r>
          </w:p>
          <w:p w14:paraId="75325B39" w14:textId="77777777"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шкафының тіректері қалыңдығы кемінде 2 мм берік металдан жасалған болуы керек;</w:t>
            </w:r>
          </w:p>
          <w:p w14:paraId="27E27E30" w14:textId="33AB1029" w:rsidR="00905C93" w:rsidRPr="00905C93" w:rsidRDefault="00905C93" w:rsidP="00905C93">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және аккумуляторларды орнатқ</w:t>
            </w:r>
            <w:r>
              <w:rPr>
                <w:rFonts w:ascii="Times New Roman" w:eastAsia="Times New Roman" w:hAnsi="Times New Roman" w:cs="Times New Roman"/>
                <w:sz w:val="24"/>
                <w:szCs w:val="24"/>
                <w:lang w:val="kk-KZ" w:eastAsia="ru-RU"/>
              </w:rPr>
              <w:t xml:space="preserve">аннан кейін жеткізуші барлық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жүйесін, соның ішінде аккумуляторларды, жұмыс қабілеттілігін және мәлімделген параметрлерге сәйкестігін тексереді. Жеткізуші кемінде 120 кВт қуаттылығы бар өзінің жүктеме модулін қамтамасыз етеді және 120 кВт жүктеме кезінде аккумуляторлардың 15 минуттық резервтік уақытына сәйкестігін тексереді аккумуляторларды техникалық талаптарға сай келетіндермен ауыстырады немесе ауыстырады, талап етілетін параметрлерге сәйкес келетін жаңа батареяларды орнатқаннан кейін, жеткізуші жүктеме модулін пайдалана отырып, қайталама сынақ жүргізеді.</w:t>
            </w:r>
          </w:p>
          <w:p w14:paraId="47E81500" w14:textId="79303D1D" w:rsidR="00905C93" w:rsidRDefault="00905C93" w:rsidP="00C23161">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Бүкіл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жиынтығын жүктеме кезінде сынағаннан кейін жеткізуші сәйкес сертификат береді.</w:t>
            </w:r>
          </w:p>
          <w:p w14:paraId="78AA1D00" w14:textId="77777777" w:rsidR="00C23161" w:rsidRPr="002D6133" w:rsidRDefault="00C23161" w:rsidP="00C23161">
            <w:pPr>
              <w:spacing w:after="0" w:line="240" w:lineRule="auto"/>
              <w:ind w:left="70"/>
              <w:jc w:val="both"/>
              <w:rPr>
                <w:rFonts w:ascii="Times New Roman" w:eastAsia="Times New Roman" w:hAnsi="Times New Roman" w:cs="Times New Roman"/>
                <w:sz w:val="24"/>
                <w:szCs w:val="24"/>
                <w:lang w:val="kk-KZ" w:eastAsia="ru-RU"/>
              </w:rPr>
            </w:pPr>
          </w:p>
          <w:p w14:paraId="7EEC88C0" w14:textId="77777777" w:rsidR="00F8748B" w:rsidRPr="002D6133" w:rsidRDefault="00D969D9" w:rsidP="00C23161">
            <w:pPr>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6. </w:t>
            </w:r>
            <w:r w:rsidR="00F8748B" w:rsidRPr="002D6133">
              <w:rPr>
                <w:rFonts w:ascii="Times New Roman" w:eastAsia="Times New Roman" w:hAnsi="Times New Roman" w:cs="Times New Roman"/>
                <w:b/>
                <w:sz w:val="24"/>
                <w:szCs w:val="24"/>
                <w:lang w:val="kk-KZ" w:eastAsia="ru-RU"/>
              </w:rPr>
              <w:t>Басқару тақтасы</w:t>
            </w:r>
          </w:p>
          <w:p w14:paraId="7B5F0573" w14:textId="00DCBC38" w:rsidR="00F8748B" w:rsidRPr="002D6133" w:rsidRDefault="00905C93" w:rsidP="0003461C">
            <w:pPr>
              <w:ind w:left="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Басқару тақтасы – 4,3</w:t>
            </w:r>
            <w:r w:rsidR="00F8748B" w:rsidRPr="002D6133">
              <w:rPr>
                <w:rFonts w:ascii="Times New Roman" w:eastAsia="Times New Roman" w:hAnsi="Times New Roman" w:cs="Times New Roman"/>
                <w:sz w:val="24"/>
                <w:szCs w:val="24"/>
                <w:lang w:val="kk-KZ" w:eastAsia="ru-RU"/>
              </w:rPr>
              <w:t xml:space="preserve">’ дюймнен кем емес, орыс тілін қолдайтын түрлі-түсті сенсорлы экран және мына параметрлерді қарау мүмкіндігі бар: %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жүктемесі, кіріс/шығыс/айналып өту кернеуінің мәні, Вт және ВА шығыс қуаты,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токтың мәні,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қуат коэффициентінің мәні, АКБ кернеуінің мәні, кіріс / шығыс жиілігінің мәні, тұрақты ток шинасындағы кернеудің мәні, резерв уақыты, ішкі температура;</w:t>
            </w:r>
          </w:p>
          <w:p w14:paraId="0760F4B5"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оқиғаларын ҮҚК экранында көру мүмкіндігі - міндетті;</w:t>
            </w:r>
          </w:p>
          <w:p w14:paraId="2D9874D5"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жадында сақталатын оқиғалар саны - кемінде 10000 оқиға;</w:t>
            </w:r>
          </w:p>
          <w:p w14:paraId="4CC6E83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бағдарламалық қамтымды пайдаланбай-ақ, ҮҚК функционалды экранынан шығыс кернеуі мен жиілік конфигурациясын өзгерту мүмкіндігі;</w:t>
            </w:r>
          </w:p>
          <w:p w14:paraId="05C87CB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дисплейінен шығыс кернеуінің сигнал пішінін көру мүмкіндігі - міндетті;</w:t>
            </w:r>
          </w:p>
          <w:p w14:paraId="7764A14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тақтасынан барлық маңызды, шығыс кернеуі, қолданылатын ҮҚК саны, ҮҚК кіріс кернеулерінің диапазонын өзгерту және т.б. сияқты ҮҚК параметрлерін өзгерту мүмкіндігінің болуы - міндетті;</w:t>
            </w:r>
          </w:p>
          <w:p w14:paraId="6A8B770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 арқылы ҮҚК күйге келтірулеріне  кіру үшін құпия сөз орнату мүмкіндігі – міндетті;</w:t>
            </w:r>
          </w:p>
          <w:p w14:paraId="03634DB3" w14:textId="77777777" w:rsidR="00F8748B" w:rsidRPr="002D6133" w:rsidRDefault="00F8748B" w:rsidP="0003461C">
            <w:pPr>
              <w:pBdr>
                <w:top w:val="nil"/>
                <w:left w:val="nil"/>
                <w:bottom w:val="nil"/>
                <w:right w:val="nil"/>
                <w:between w:val="nil"/>
              </w:pBdr>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тақтасында ҮҚК қателері мен ақаулары туралы дыбыстық ескертудің болуы -  міндетті;</w:t>
            </w:r>
          </w:p>
          <w:p w14:paraId="13A877F0"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тақтасынан онлайн (жұмыс) режимде ҮҚК іске қосу мүмкіндігінің болуы - міндетті; </w:t>
            </w:r>
          </w:p>
          <w:p w14:paraId="410DF699" w14:textId="77777777" w:rsidR="00F8748B" w:rsidRPr="002D6133" w:rsidRDefault="00F8748B" w:rsidP="0003461C">
            <w:pPr>
              <w:pBdr>
                <w:top w:val="nil"/>
                <w:left w:val="nil"/>
                <w:bottom w:val="nil"/>
                <w:right w:val="nil"/>
                <w:between w:val="nil"/>
              </w:pBdr>
              <w:tabs>
                <w:tab w:val="left" w:pos="322"/>
                <w:tab w:val="left" w:pos="463"/>
              </w:tabs>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ҮҚК-де ҮҚК қосу және өшіру түймелерінің болуы – міндетті;</w:t>
            </w:r>
          </w:p>
          <w:p w14:paraId="4FBA1F3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тақтасының тілі - орыс; </w:t>
            </w:r>
          </w:p>
          <w:p w14:paraId="324BDCA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басқару тақтасында ҮҚК жай-күйі мен қателерінің жарықдиодты индикаторларының болуы - міндетті;</w:t>
            </w:r>
            <w:r w:rsidRPr="002D6133">
              <w:rPr>
                <w:rFonts w:ascii="Calibri" w:eastAsia="Calibri" w:hAnsi="Calibri" w:cs="Calibri"/>
                <w:lang w:val="kk-KZ" w:eastAsia="ru-RU"/>
              </w:rPr>
              <w:t xml:space="preserve"> </w:t>
            </w:r>
          </w:p>
          <w:p w14:paraId="235C55BF"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қашықтан өшіру мүмкіндігі - міндетті;</w:t>
            </w:r>
          </w:p>
          <w:p w14:paraId="285255E2"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Температура мен ылғалдылық бергішін батарея кабинетіне қосу және оны ҮҚК байланыстыру мүмкіндігінің болуы – міндетті;</w:t>
            </w:r>
          </w:p>
          <w:p w14:paraId="011E1456" w14:textId="79FECF07" w:rsidR="00D35C05" w:rsidRPr="002D6133" w:rsidRDefault="00F8748B" w:rsidP="00D35C05">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құрғақ байланыс тақтасының болуы – міндетті;</w:t>
            </w:r>
          </w:p>
          <w:p w14:paraId="4CCA230C"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жүктеме құрылғыларына немесе тапсырыс берушінің жүктемесіне қоспай жүктеме кезінде сынау мүмкіндігінің болуы – міндетті;</w:t>
            </w:r>
          </w:p>
          <w:p w14:paraId="40635604"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коммуникациялық тақталарды орнатуға арналған слоттар саны: кемінде 2 дана.;</w:t>
            </w:r>
          </w:p>
          <w:p w14:paraId="3DE7BF28"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Порттар саны</w:t>
            </w:r>
            <w:r w:rsidRPr="002D6133">
              <w:rPr>
                <w:rFonts w:ascii="Times New Roman" w:eastAsia="Times New Roman" w:hAnsi="Times New Roman" w:cs="Times New Roman"/>
                <w:sz w:val="24"/>
                <w:szCs w:val="24"/>
                <w:lang w:eastAsia="ru-RU"/>
              </w:rPr>
              <w:t xml:space="preserve"> RJ45 (MODBUS): </w:t>
            </w:r>
            <w:r w:rsidRPr="002D6133">
              <w:rPr>
                <w:rFonts w:ascii="Times New Roman" w:eastAsia="Times New Roman" w:hAnsi="Times New Roman" w:cs="Times New Roman"/>
                <w:sz w:val="24"/>
                <w:szCs w:val="24"/>
                <w:lang w:val="kk-KZ" w:eastAsia="ru-RU"/>
              </w:rPr>
              <w:t xml:space="preserve">кемінде </w:t>
            </w:r>
            <w:r w:rsidRPr="002D6133">
              <w:rPr>
                <w:rFonts w:ascii="Times New Roman" w:eastAsia="Times New Roman" w:hAnsi="Times New Roman" w:cs="Times New Roman"/>
                <w:sz w:val="24"/>
                <w:szCs w:val="24"/>
                <w:lang w:eastAsia="ru-RU"/>
              </w:rPr>
              <w:t xml:space="preserve">1 порт; </w:t>
            </w:r>
          </w:p>
          <w:p w14:paraId="7E9D3AF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параллель жұмыс істеуге арналған порттар саны</w:t>
            </w:r>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2 порт;</w:t>
            </w:r>
          </w:p>
          <w:p w14:paraId="70ED1DD4"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алдыңғы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қақпағындағы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күштік</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элементтер</w:t>
            </w:r>
            <w:proofErr w:type="spellEnd"/>
            <w:r w:rsidRPr="002D6133">
              <w:rPr>
                <w:rFonts w:ascii="Times New Roman" w:eastAsia="Times New Roman" w:hAnsi="Times New Roman" w:cs="Times New Roman"/>
                <w:sz w:val="24"/>
                <w:szCs w:val="24"/>
                <w:lang w:val="kk-KZ" w:eastAsia="ru-RU"/>
              </w:rPr>
              <w:t>ге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шаңның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түсуіне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жол</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бермейтін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сүзгінің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болуы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 xml:space="preserve">- </w:t>
            </w:r>
            <w:proofErr w:type="spellStart"/>
            <w:r w:rsidRPr="002D6133">
              <w:rPr>
                <w:rFonts w:ascii="Times New Roman" w:eastAsia="Times New Roman" w:hAnsi="Times New Roman" w:cs="Times New Roman"/>
                <w:sz w:val="24"/>
                <w:szCs w:val="24"/>
                <w:lang w:eastAsia="ru-RU"/>
              </w:rPr>
              <w:t>міндетті</w:t>
            </w:r>
            <w:proofErr w:type="spellEnd"/>
            <w:r w:rsidRPr="002D6133">
              <w:rPr>
                <w:rFonts w:ascii="Times New Roman" w:eastAsia="Times New Roman" w:hAnsi="Times New Roman" w:cs="Times New Roman"/>
                <w:sz w:val="24"/>
                <w:szCs w:val="24"/>
                <w:lang w:eastAsia="ru-RU"/>
              </w:rPr>
              <w:t>;</w:t>
            </w:r>
          </w:p>
          <w:p w14:paraId="539E3C16" w14:textId="121A152D" w:rsidR="00F8748B"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к</w:t>
            </w:r>
            <w:proofErr w:type="spellStart"/>
            <w:r w:rsidRPr="002D6133">
              <w:rPr>
                <w:rFonts w:ascii="Times New Roman" w:eastAsia="Times New Roman" w:hAnsi="Times New Roman" w:cs="Times New Roman"/>
                <w:sz w:val="24"/>
                <w:szCs w:val="24"/>
                <w:lang w:eastAsia="ru-RU"/>
              </w:rPr>
              <w:t>оммуникаци</w:t>
            </w:r>
            <w:proofErr w:type="spellEnd"/>
            <w:r w:rsidRPr="002D6133">
              <w:rPr>
                <w:rFonts w:ascii="Times New Roman" w:eastAsia="Times New Roman" w:hAnsi="Times New Roman" w:cs="Times New Roman"/>
                <w:sz w:val="24"/>
                <w:szCs w:val="24"/>
                <w:lang w:val="kk-KZ" w:eastAsia="ru-RU"/>
              </w:rPr>
              <w:t>ялары</w:t>
            </w:r>
            <w:r w:rsidRPr="002D6133">
              <w:rPr>
                <w:rFonts w:ascii="Times New Roman" w:eastAsia="Times New Roman" w:hAnsi="Times New Roman" w:cs="Times New Roman"/>
                <w:sz w:val="24"/>
                <w:szCs w:val="24"/>
                <w:lang w:eastAsia="ru-RU"/>
              </w:rPr>
              <w:t>: RS485, MODBUS, SNMP карта</w:t>
            </w:r>
            <w:r w:rsidRPr="002D6133">
              <w:rPr>
                <w:rFonts w:ascii="Times New Roman" w:eastAsia="Times New Roman" w:hAnsi="Times New Roman" w:cs="Times New Roman"/>
                <w:sz w:val="24"/>
                <w:szCs w:val="24"/>
                <w:lang w:val="kk-KZ" w:eastAsia="ru-RU"/>
              </w:rPr>
              <w:t>лары.</w:t>
            </w:r>
            <w:r w:rsidRPr="002D6133">
              <w:rPr>
                <w:rFonts w:ascii="Times New Roman" w:eastAsia="Times New Roman" w:hAnsi="Times New Roman" w:cs="Times New Roman"/>
                <w:sz w:val="24"/>
                <w:szCs w:val="24"/>
                <w:lang w:eastAsia="ru-RU"/>
              </w:rPr>
              <w:t xml:space="preserve"> </w:t>
            </w:r>
          </w:p>
          <w:p w14:paraId="75C861FF" w14:textId="4F039236"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lastRenderedPageBreak/>
              <w:t>Орнатқаннан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w:t>
            </w:r>
            <w:proofErr w:type="gramStart"/>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конфигурациялаңыз</w:t>
            </w:r>
            <w:proofErr w:type="spellEnd"/>
            <w:r w:rsidRPr="00D35C05">
              <w:rPr>
                <w:rFonts w:ascii="Times New Roman" w:eastAsia="Times New Roman" w:hAnsi="Times New Roman" w:cs="Times New Roman"/>
                <w:sz w:val="24"/>
                <w:szCs w:val="24"/>
                <w:lang w:eastAsia="ru-RU"/>
              </w:rPr>
              <w:t>:</w:t>
            </w:r>
          </w:p>
          <w:p w14:paraId="2364798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қуат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коэффициенті</w:t>
            </w:r>
            <w:proofErr w:type="spellEnd"/>
            <w:r w:rsidRPr="00D35C05">
              <w:rPr>
                <w:rFonts w:ascii="Times New Roman" w:eastAsia="Times New Roman" w:hAnsi="Times New Roman" w:cs="Times New Roman"/>
                <w:sz w:val="24"/>
                <w:szCs w:val="24"/>
                <w:lang w:eastAsia="ru-RU"/>
              </w:rPr>
              <w:t>;</w:t>
            </w:r>
          </w:p>
          <w:p w14:paraId="60974706"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реттеу</w:t>
            </w:r>
            <w:proofErr w:type="spellEnd"/>
            <w:r w:rsidRPr="00D35C05">
              <w:rPr>
                <w:rFonts w:ascii="Times New Roman" w:eastAsia="Times New Roman" w:hAnsi="Times New Roman" w:cs="Times New Roman"/>
                <w:sz w:val="24"/>
                <w:szCs w:val="24"/>
                <w:lang w:eastAsia="ru-RU"/>
              </w:rPr>
              <w:t>;</w:t>
            </w:r>
          </w:p>
          <w:p w14:paraId="268C8B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м</w:t>
            </w:r>
            <w:proofErr w:type="gramEnd"/>
            <w:r w:rsidRPr="00D35C05">
              <w:rPr>
                <w:rFonts w:ascii="Times New Roman" w:eastAsia="Times New Roman" w:hAnsi="Times New Roman" w:cs="Times New Roman"/>
                <w:sz w:val="24"/>
                <w:szCs w:val="24"/>
                <w:lang w:eastAsia="ru-RU"/>
              </w:rPr>
              <w:t>әні</w:t>
            </w:r>
            <w:proofErr w:type="spellEnd"/>
            <w:r w:rsidRPr="00D35C05">
              <w:rPr>
                <w:rFonts w:ascii="Times New Roman" w:eastAsia="Times New Roman" w:hAnsi="Times New Roman" w:cs="Times New Roman"/>
                <w:sz w:val="24"/>
                <w:szCs w:val="24"/>
                <w:lang w:eastAsia="ru-RU"/>
              </w:rPr>
              <w:t>;</w:t>
            </w:r>
          </w:p>
          <w:p w14:paraId="78C6B01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Желі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айналып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сонымен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қатар</w:t>
            </w:r>
            <w:proofErr w:type="spellEnd"/>
            <w:r w:rsidRPr="00D35C05">
              <w:rPr>
                <w:rFonts w:ascii="Times New Roman" w:eastAsia="Times New Roman" w:hAnsi="Times New Roman" w:cs="Times New Roman"/>
                <w:sz w:val="24"/>
                <w:szCs w:val="24"/>
                <w:lang w:eastAsia="ru-RU"/>
              </w:rPr>
              <w:t xml:space="preserve"> ИБП </w:t>
            </w:r>
            <w:proofErr w:type="spellStart"/>
            <w:r w:rsidRPr="00D35C05">
              <w:rPr>
                <w:rFonts w:ascii="Times New Roman" w:eastAsia="Times New Roman" w:hAnsi="Times New Roman" w:cs="Times New Roman"/>
                <w:sz w:val="24"/>
                <w:szCs w:val="24"/>
                <w:lang w:eastAsia="ru-RU"/>
              </w:rPr>
              <w:t>кі</w:t>
            </w:r>
            <w:proofErr w:type="gramStart"/>
            <w:r w:rsidRPr="00D35C05">
              <w:rPr>
                <w:rFonts w:ascii="Times New Roman" w:eastAsia="Times New Roman" w:hAnsi="Times New Roman" w:cs="Times New Roman"/>
                <w:sz w:val="24"/>
                <w:szCs w:val="24"/>
                <w:lang w:eastAsia="ru-RU"/>
              </w:rPr>
              <w:t>р</w:t>
            </w:r>
            <w:proofErr w:type="gramEnd"/>
            <w:r w:rsidRPr="00D35C05">
              <w:rPr>
                <w:rFonts w:ascii="Times New Roman" w:eastAsia="Times New Roman" w:hAnsi="Times New Roman" w:cs="Times New Roman"/>
                <w:sz w:val="24"/>
                <w:szCs w:val="24"/>
                <w:lang w:eastAsia="ru-RU"/>
              </w:rPr>
              <w:t>іс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жиілік</w:t>
            </w:r>
            <w:proofErr w:type="spellEnd"/>
            <w:r w:rsidRPr="00D35C05">
              <w:rPr>
                <w:rFonts w:ascii="Times New Roman" w:eastAsia="Times New Roman" w:hAnsi="Times New Roman" w:cs="Times New Roman"/>
                <w:sz w:val="24"/>
                <w:szCs w:val="24"/>
                <w:lang w:eastAsia="ru-RU"/>
              </w:rPr>
              <w:t>;</w:t>
            </w:r>
          </w:p>
          <w:p w14:paraId="795EA278" w14:textId="2B5EE36A"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жүйесіне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қолданыңыз</w:t>
            </w:r>
            <w:proofErr w:type="spellEnd"/>
            <w:r w:rsidRPr="00D35C05">
              <w:rPr>
                <w:rFonts w:ascii="Times New Roman" w:eastAsia="Times New Roman" w:hAnsi="Times New Roman" w:cs="Times New Roman"/>
                <w:sz w:val="24"/>
                <w:szCs w:val="24"/>
                <w:lang w:eastAsia="ru-RU"/>
              </w:rPr>
              <w:t>:</w:t>
            </w:r>
          </w:p>
          <w:p w14:paraId="3E8BCB4E"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асқын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2,4</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140356F7"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1,667</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5F2BFD3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 1,950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359E5617"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заряд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(V/</w:t>
            </w:r>
            <w:proofErr w:type="spellStart"/>
            <w:r w:rsidRPr="00D35C05">
              <w:rPr>
                <w:rFonts w:ascii="Times New Roman" w:eastAsia="Times New Roman" w:hAnsi="Times New Roman" w:cs="Times New Roman"/>
                <w:sz w:val="24"/>
                <w:szCs w:val="24"/>
                <w:lang w:eastAsia="ru-RU"/>
              </w:rPr>
              <w:t>ұяшық</w:t>
            </w:r>
            <w:proofErr w:type="spellEnd"/>
            <w:r w:rsidRPr="00D35C05">
              <w:rPr>
                <w:rFonts w:ascii="Times New Roman" w:eastAsia="Times New Roman" w:hAnsi="Times New Roman" w:cs="Times New Roman"/>
                <w:sz w:val="24"/>
                <w:szCs w:val="24"/>
                <w:lang w:eastAsia="ru-RU"/>
              </w:rPr>
              <w:t>) – 2,350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165976CA"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ұстап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тұру</w:t>
            </w:r>
            <w:proofErr w:type="spellEnd"/>
            <w:r w:rsidRPr="00D35C05">
              <w:rPr>
                <w:rFonts w:ascii="Times New Roman" w:eastAsia="Times New Roman" w:hAnsi="Times New Roman" w:cs="Times New Roman"/>
                <w:sz w:val="24"/>
                <w:szCs w:val="24"/>
                <w:lang w:eastAsia="ru-RU"/>
              </w:rPr>
              <w:t xml:space="preserve"> (V/клетка) – 2,270</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клеткаға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012EF356"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ұстау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w:t>
            </w:r>
            <w:proofErr w:type="spellEnd"/>
            <w:r w:rsidRPr="00D35C05">
              <w:rPr>
                <w:rFonts w:ascii="Times New Roman" w:eastAsia="Times New Roman" w:hAnsi="Times New Roman" w:cs="Times New Roman"/>
                <w:sz w:val="24"/>
                <w:szCs w:val="24"/>
                <w:lang w:eastAsia="ru-RU"/>
              </w:rPr>
              <w:t xml:space="preserve"> (мин.) – 30 </w:t>
            </w:r>
            <w:proofErr w:type="spellStart"/>
            <w:proofErr w:type="gramStart"/>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0139D674" w14:textId="2E5C0818"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(мин) 15 </w:t>
            </w:r>
            <w:proofErr w:type="spellStart"/>
            <w:r w:rsidRPr="00D35C05">
              <w:rPr>
                <w:rFonts w:ascii="Times New Roman" w:eastAsia="Times New Roman" w:hAnsi="Times New Roman" w:cs="Times New Roman"/>
                <w:sz w:val="24"/>
                <w:szCs w:val="24"/>
                <w:lang w:eastAsia="ru-RU"/>
              </w:rPr>
              <w:t>минутқа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бағдарламалық</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құралын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пайдаланбай</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дисплейі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мүмкіндігі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міндетті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табылады</w:t>
            </w:r>
            <w:proofErr w:type="spellEnd"/>
            <w:r w:rsidRPr="00D35C05">
              <w:rPr>
                <w:rFonts w:ascii="Times New Roman" w:eastAsia="Times New Roman" w:hAnsi="Times New Roman" w:cs="Times New Roman"/>
                <w:sz w:val="24"/>
                <w:szCs w:val="24"/>
                <w:lang w:eastAsia="ru-RU"/>
              </w:rPr>
              <w:t>;</w:t>
            </w:r>
          </w:p>
          <w:p w14:paraId="22E4DA10" w14:textId="3034FD01"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екінші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 </w:t>
            </w:r>
            <w:proofErr w:type="spellStart"/>
            <w:r w:rsidRPr="00D35C05">
              <w:rPr>
                <w:rFonts w:ascii="Times New Roman" w:eastAsia="Times New Roman" w:hAnsi="Times New Roman" w:cs="Times New Roman"/>
                <w:sz w:val="24"/>
                <w:szCs w:val="24"/>
                <w:lang w:eastAsia="ru-RU"/>
              </w:rPr>
              <w:t>бұл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мәнді</w:t>
            </w:r>
            <w:proofErr w:type="spellEnd"/>
            <w:r w:rsidRPr="00D35C05">
              <w:rPr>
                <w:rFonts w:ascii="Times New Roman" w:eastAsia="Times New Roman" w:hAnsi="Times New Roman" w:cs="Times New Roman"/>
                <w:sz w:val="24"/>
                <w:szCs w:val="24"/>
                <w:lang w:eastAsia="ru-RU"/>
              </w:rPr>
              <w:t xml:space="preserve"> 1,617</w:t>
            </w:r>
            <w:proofErr w:type="gramStart"/>
            <w:r w:rsidRPr="00D35C05">
              <w:rPr>
                <w:rFonts w:ascii="Times New Roman" w:eastAsia="Times New Roman" w:hAnsi="Times New Roman" w:cs="Times New Roman"/>
                <w:sz w:val="24"/>
                <w:szCs w:val="24"/>
                <w:lang w:eastAsia="ru-RU"/>
              </w:rPr>
              <w:t xml:space="preserve"> 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эльге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408E6673" w14:textId="14FB268D"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зарядсыздануынан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режимі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gramStart"/>
            <w:r w:rsidRPr="00D35C05">
              <w:rPr>
                <w:rFonts w:ascii="Times New Roman" w:eastAsia="Times New Roman" w:hAnsi="Times New Roman" w:cs="Times New Roman"/>
                <w:sz w:val="24"/>
                <w:szCs w:val="24"/>
                <w:lang w:eastAsia="ru-RU"/>
              </w:rPr>
              <w:t>н</w:t>
            </w:r>
            <w:proofErr w:type="spellEnd"/>
            <w:proofErr w:type="gramEnd"/>
            <w:r w:rsidRPr="00D35C05">
              <w:rPr>
                <w:rFonts w:ascii="Times New Roman" w:eastAsia="Times New Roman" w:hAnsi="Times New Roman" w:cs="Times New Roman"/>
                <w:sz w:val="24"/>
                <w:szCs w:val="24"/>
                <w:lang w:eastAsia="ru-RU"/>
              </w:rPr>
              <w:t xml:space="preserve"> 960 (минут) </w:t>
            </w:r>
            <w:proofErr w:type="spellStart"/>
            <w:r w:rsidRPr="00D35C05">
              <w:rPr>
                <w:rFonts w:ascii="Times New Roman" w:eastAsia="Times New Roman" w:hAnsi="Times New Roman" w:cs="Times New Roman"/>
                <w:sz w:val="24"/>
                <w:szCs w:val="24"/>
                <w:lang w:eastAsia="ru-RU"/>
              </w:rPr>
              <w:t>етіп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31FD11AC" w14:textId="3E3ECFA0"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алдындағы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функцияны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мәнді</w:t>
            </w:r>
            <w:proofErr w:type="spellEnd"/>
            <w:r w:rsidRPr="00D35C05">
              <w:rPr>
                <w:rFonts w:ascii="Times New Roman" w:eastAsia="Times New Roman" w:hAnsi="Times New Roman" w:cs="Times New Roman"/>
                <w:sz w:val="24"/>
                <w:szCs w:val="24"/>
                <w:lang w:eastAsia="ru-RU"/>
              </w:rPr>
              <w:t xml:space="preserve"> 10 </w:t>
            </w:r>
            <w:proofErr w:type="spellStart"/>
            <w:proofErr w:type="gramStart"/>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549BC501" w14:textId="61CA271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тарих</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пайдаланушы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ақаулар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сақтау</w:t>
            </w:r>
            <w:proofErr w:type="spellEnd"/>
            <w:r w:rsidRPr="00D35C05">
              <w:rPr>
                <w:rFonts w:ascii="Times New Roman" w:eastAsia="Times New Roman" w:hAnsi="Times New Roman" w:cs="Times New Roman"/>
                <w:sz w:val="24"/>
                <w:szCs w:val="24"/>
                <w:lang w:eastAsia="ru-RU"/>
              </w:rPr>
              <w:t xml:space="preserve"> USB флэш </w:t>
            </w:r>
            <w:proofErr w:type="spellStart"/>
            <w:r w:rsidRPr="00D35C05">
              <w:rPr>
                <w:rFonts w:ascii="Times New Roman" w:eastAsia="Times New Roman" w:hAnsi="Times New Roman" w:cs="Times New Roman"/>
                <w:sz w:val="24"/>
                <w:szCs w:val="24"/>
                <w:lang w:eastAsia="ru-RU"/>
              </w:rPr>
              <w:t>картасында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бөлек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файлда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іске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қосылғаннан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дұрыс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көрсету</w:t>
            </w:r>
            <w:proofErr w:type="spellEnd"/>
            <w:r w:rsidRPr="00D35C05">
              <w:rPr>
                <w:rFonts w:ascii="Times New Roman" w:eastAsia="Times New Roman" w:hAnsi="Times New Roman" w:cs="Times New Roman"/>
                <w:sz w:val="24"/>
                <w:szCs w:val="24"/>
                <w:lang w:eastAsia="ru-RU"/>
              </w:rPr>
              <w:t>;</w:t>
            </w:r>
          </w:p>
          <w:p w14:paraId="4A24202E" w14:textId="4AA56916" w:rsidR="00D35C05" w:rsidRPr="00D35C05" w:rsidRDefault="00D35C05" w:rsidP="00C23161">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функцияларында</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қосымша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енгізу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құпия</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сөзді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66F34FDD" w14:textId="551F98E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t>Жеткізуші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-пен </w:t>
            </w:r>
            <w:proofErr w:type="spellStart"/>
            <w:r w:rsidRPr="00D35C05">
              <w:rPr>
                <w:rFonts w:ascii="Times New Roman" w:eastAsia="Times New Roman" w:hAnsi="Times New Roman" w:cs="Times New Roman"/>
                <w:sz w:val="24"/>
                <w:szCs w:val="24"/>
                <w:lang w:eastAsia="ru-RU"/>
              </w:rPr>
              <w:t>бірге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қашықтан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бақылау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SNMP </w:t>
            </w:r>
            <w:proofErr w:type="spellStart"/>
            <w:r w:rsidRPr="00D35C05">
              <w:rPr>
                <w:rFonts w:ascii="Times New Roman" w:eastAsia="Times New Roman" w:hAnsi="Times New Roman" w:cs="Times New Roman"/>
                <w:sz w:val="24"/>
                <w:szCs w:val="24"/>
                <w:lang w:eastAsia="ru-RU"/>
              </w:rPr>
              <w:t>картасын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жеткізеді</w:t>
            </w:r>
            <w:proofErr w:type="spellEnd"/>
            <w:r w:rsidRPr="00D35C05">
              <w:rPr>
                <w:rFonts w:ascii="Times New Roman" w:eastAsia="Times New Roman" w:hAnsi="Times New Roman" w:cs="Times New Roman"/>
                <w:sz w:val="24"/>
                <w:szCs w:val="24"/>
                <w:lang w:eastAsia="ru-RU"/>
              </w:rPr>
              <w:t>;</w:t>
            </w:r>
          </w:p>
          <w:p w14:paraId="1F4BB2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сипаттамалары</w:t>
            </w:r>
            <w:proofErr w:type="spellEnd"/>
            <w:r w:rsidRPr="00D35C05">
              <w:rPr>
                <w:rFonts w:ascii="Times New Roman" w:eastAsia="Times New Roman" w:hAnsi="Times New Roman" w:cs="Times New Roman"/>
                <w:sz w:val="24"/>
                <w:szCs w:val="24"/>
                <w:lang w:eastAsia="ru-RU"/>
              </w:rPr>
              <w:t>;</w:t>
            </w:r>
          </w:p>
          <w:p w14:paraId="3601D003" w14:textId="245FB9C5"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көмегімен</w:t>
            </w:r>
            <w:proofErr w:type="spellEnd"/>
            <w:r w:rsidRPr="00D35C05">
              <w:rPr>
                <w:rFonts w:ascii="Times New Roman" w:eastAsia="Times New Roman" w:hAnsi="Times New Roman" w:cs="Times New Roman"/>
                <w:sz w:val="24"/>
                <w:szCs w:val="24"/>
                <w:lang w:eastAsia="ru-RU"/>
              </w:rPr>
              <w:t xml:space="preserve"> WEB </w:t>
            </w:r>
            <w:proofErr w:type="spellStart"/>
            <w:r w:rsidRPr="00D35C05">
              <w:rPr>
                <w:rFonts w:ascii="Times New Roman" w:eastAsia="Times New Roman" w:hAnsi="Times New Roman" w:cs="Times New Roman"/>
                <w:sz w:val="24"/>
                <w:szCs w:val="24"/>
                <w:lang w:eastAsia="ru-RU"/>
              </w:rPr>
              <w:t>интерфейсі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келес</w:t>
            </w:r>
            <w:proofErr w:type="gramEnd"/>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ақпаратқа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жеткізу</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мысалы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ток, </w:t>
            </w:r>
            <w:proofErr w:type="spellStart"/>
            <w:proofErr w:type="gramStart"/>
            <w:r w:rsidRPr="00D35C05">
              <w:rPr>
                <w:rFonts w:ascii="Times New Roman" w:eastAsia="Times New Roman" w:hAnsi="Times New Roman" w:cs="Times New Roman"/>
                <w:sz w:val="24"/>
                <w:szCs w:val="24"/>
                <w:lang w:eastAsia="ru-RU"/>
              </w:rPr>
              <w:t>жиіл</w:t>
            </w:r>
            <w:proofErr w:type="gramEnd"/>
            <w:r w:rsidRPr="00D35C05">
              <w:rPr>
                <w:rFonts w:ascii="Times New Roman" w:eastAsia="Times New Roman" w:hAnsi="Times New Roman" w:cs="Times New Roman"/>
                <w:sz w:val="24"/>
                <w:szCs w:val="24"/>
                <w:lang w:eastAsia="ru-RU"/>
              </w:rPr>
              <w:t>ік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т.б</w:t>
            </w:r>
            <w:proofErr w:type="spellEnd"/>
            <w:r w:rsidRPr="00D35C05">
              <w:rPr>
                <w:rFonts w:ascii="Times New Roman" w:eastAsia="Times New Roman" w:hAnsi="Times New Roman" w:cs="Times New Roman"/>
                <w:sz w:val="24"/>
                <w:szCs w:val="24"/>
                <w:lang w:eastAsia="ru-RU"/>
              </w:rPr>
              <w:t>.</w:t>
            </w:r>
          </w:p>
          <w:p w14:paraId="4A7EF3E3" w14:textId="46BD4C08" w:rsidR="00D969D9" w:rsidRDefault="00D35C05" w:rsidP="00C23161">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TCP/IP, SNMP, FTP, NTP, HTTP, SMTP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т.б</w:t>
            </w:r>
            <w:proofErr w:type="spellEnd"/>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хаттамаларды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қолдау</w:t>
            </w:r>
            <w:proofErr w:type="spellEnd"/>
            <w:r w:rsidRPr="00D35C05">
              <w:rPr>
                <w:rFonts w:ascii="Times New Roman" w:eastAsia="Times New Roman" w:hAnsi="Times New Roman" w:cs="Times New Roman"/>
                <w:sz w:val="24"/>
                <w:szCs w:val="24"/>
                <w:lang w:eastAsia="ru-RU"/>
              </w:rPr>
              <w:t>.</w:t>
            </w:r>
          </w:p>
          <w:p w14:paraId="03052D5E" w14:textId="77777777" w:rsidR="00C23161" w:rsidRPr="002D6133" w:rsidRDefault="00C23161" w:rsidP="00C23161">
            <w:pPr>
              <w:spacing w:after="0" w:line="240" w:lineRule="auto"/>
              <w:ind w:left="67"/>
              <w:jc w:val="both"/>
              <w:rPr>
                <w:rFonts w:ascii="Times New Roman" w:eastAsia="Times New Roman" w:hAnsi="Times New Roman" w:cs="Times New Roman"/>
                <w:sz w:val="24"/>
                <w:szCs w:val="24"/>
                <w:lang w:eastAsia="ru-RU"/>
              </w:rPr>
            </w:pPr>
          </w:p>
          <w:p w14:paraId="27B6C952"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7</w:t>
            </w:r>
            <w:r w:rsidRPr="002D6133">
              <w:rPr>
                <w:rFonts w:ascii="Times New Roman" w:eastAsia="Times New Roman" w:hAnsi="Times New Roman" w:cs="Times New Roman"/>
                <w:sz w:val="24"/>
                <w:szCs w:val="24"/>
                <w:lang w:eastAsia="ru-RU"/>
              </w:rPr>
              <w:t xml:space="preserve">. </w:t>
            </w:r>
            <w:r w:rsidR="00F8748B" w:rsidRPr="002D6133">
              <w:rPr>
                <w:rFonts w:ascii="Times New Roman" w:eastAsia="Times New Roman" w:hAnsi="Times New Roman" w:cs="Times New Roman"/>
                <w:b/>
                <w:sz w:val="24"/>
                <w:szCs w:val="24"/>
                <w:lang w:val="kk-KZ" w:eastAsia="ru-RU"/>
              </w:rPr>
              <w:t>ҮҚК г</w:t>
            </w:r>
            <w:proofErr w:type="spellStart"/>
            <w:r w:rsidR="00F8748B" w:rsidRPr="002D6133">
              <w:rPr>
                <w:rFonts w:ascii="Times New Roman" w:eastAsia="Times New Roman" w:hAnsi="Times New Roman" w:cs="Times New Roman"/>
                <w:b/>
                <w:sz w:val="24"/>
                <w:szCs w:val="24"/>
                <w:lang w:eastAsia="ru-RU"/>
              </w:rPr>
              <w:t>абарит</w:t>
            </w:r>
            <w:proofErr w:type="spellEnd"/>
            <w:r w:rsidR="00F8748B" w:rsidRPr="002D6133">
              <w:rPr>
                <w:rFonts w:ascii="Times New Roman" w:eastAsia="Times New Roman" w:hAnsi="Times New Roman" w:cs="Times New Roman"/>
                <w:b/>
                <w:sz w:val="24"/>
                <w:szCs w:val="24"/>
                <w:lang w:val="kk-KZ" w:eastAsia="ru-RU"/>
              </w:rPr>
              <w:t xml:space="preserve">тері </w:t>
            </w:r>
          </w:p>
          <w:p w14:paraId="75E75ED4" w14:textId="42992D82" w:rsidR="00D969D9"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г</w:t>
            </w:r>
            <w:proofErr w:type="spellStart"/>
            <w:r w:rsidRPr="002D6133">
              <w:rPr>
                <w:rFonts w:ascii="Times New Roman" w:eastAsia="Times New Roman" w:hAnsi="Times New Roman" w:cs="Times New Roman"/>
                <w:sz w:val="24"/>
                <w:szCs w:val="24"/>
                <w:lang w:eastAsia="ru-RU"/>
              </w:rPr>
              <w:t>абарит</w:t>
            </w:r>
            <w:proofErr w:type="spellEnd"/>
            <w:r w:rsidRPr="002D6133">
              <w:rPr>
                <w:rFonts w:ascii="Times New Roman" w:eastAsia="Times New Roman" w:hAnsi="Times New Roman" w:cs="Times New Roman"/>
                <w:sz w:val="24"/>
                <w:szCs w:val="24"/>
                <w:lang w:val="kk-KZ" w:eastAsia="ru-RU"/>
              </w:rPr>
              <w:t>тері</w:t>
            </w:r>
            <w:r w:rsidRPr="002D6133">
              <w:rPr>
                <w:rFonts w:ascii="Times New Roman" w:eastAsia="Times New Roman" w:hAnsi="Times New Roman" w:cs="Times New Roman"/>
                <w:sz w:val="24"/>
                <w:szCs w:val="24"/>
                <w:lang w:eastAsia="ru-RU"/>
              </w:rPr>
              <w:t>, Ш × Г × В (мм): 400 × 850 × 1200</w:t>
            </w:r>
            <w:r w:rsidRPr="002D6133">
              <w:rPr>
                <w:rFonts w:ascii="Times New Roman" w:eastAsia="Times New Roman" w:hAnsi="Times New Roman" w:cs="Times New Roman"/>
                <w:sz w:val="24"/>
                <w:szCs w:val="24"/>
                <w:lang w:val="kk-KZ" w:eastAsia="ru-RU"/>
              </w:rPr>
              <w:t xml:space="preserve"> артық емес</w:t>
            </w:r>
            <w:r w:rsidR="00D969D9" w:rsidRPr="002D6133">
              <w:rPr>
                <w:rFonts w:ascii="Times New Roman" w:eastAsia="Times New Roman" w:hAnsi="Times New Roman" w:cs="Times New Roman"/>
                <w:sz w:val="24"/>
                <w:szCs w:val="24"/>
                <w:lang w:eastAsia="ru-RU"/>
              </w:rPr>
              <w:t>;</w:t>
            </w:r>
          </w:p>
          <w:p w14:paraId="482DF40F" w14:textId="643E81B6" w:rsidR="00D969D9"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салмағы</w:t>
            </w:r>
            <w:r w:rsidRPr="002D6133">
              <w:rPr>
                <w:rFonts w:ascii="Times New Roman" w:eastAsia="Times New Roman" w:hAnsi="Times New Roman" w:cs="Times New Roman"/>
                <w:sz w:val="24"/>
                <w:szCs w:val="24"/>
                <w:lang w:eastAsia="ru-RU"/>
              </w:rPr>
              <w:t xml:space="preserve"> нетто (кг): </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 xml:space="preserve"> </w:t>
            </w:r>
            <w:r w:rsidR="00D35C05">
              <w:rPr>
                <w:rFonts w:ascii="Times New Roman" w:eastAsia="Times New Roman" w:hAnsi="Times New Roman" w:cs="Times New Roman"/>
                <w:sz w:val="24"/>
                <w:szCs w:val="24"/>
                <w:lang w:val="kk-KZ" w:eastAsia="ru-RU"/>
              </w:rPr>
              <w:t>161</w:t>
            </w:r>
            <w:r w:rsidRPr="002D6133">
              <w:rPr>
                <w:rFonts w:ascii="Times New Roman" w:eastAsia="Times New Roman" w:hAnsi="Times New Roman" w:cs="Times New Roman"/>
                <w:sz w:val="24"/>
                <w:szCs w:val="24"/>
                <w:lang w:eastAsia="ru-RU"/>
              </w:rPr>
              <w:t xml:space="preserve"> кг</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16D0AC4D"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ыңғайлы қозғалуы үшін ҮҚК роликтермен жабдықталуы керек;</w:t>
            </w:r>
          </w:p>
          <w:p w14:paraId="5E6ED65F"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lastRenderedPageBreak/>
              <w:t>Күштік кәбілдер мен кәбілдерді аккумулятор кабинетінен қосуға арналған клемма қалыптарының орналасуы ҮҚК алдыңғы төменгі жағынан және ҮҚК артқы төменгі жағынан жүзеге асырылуы тиіс;</w:t>
            </w:r>
          </w:p>
          <w:p w14:paraId="5BE47529" w14:textId="6E17F4B9" w:rsidR="00D969D9" w:rsidRDefault="00F8748B" w:rsidP="00773561">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w:t>
            </w:r>
            <w:r w:rsidR="00D35C05">
              <w:rPr>
                <w:rFonts w:ascii="Times New Roman" w:eastAsia="Times New Roman" w:hAnsi="Times New Roman" w:cs="Times New Roman"/>
                <w:sz w:val="24"/>
                <w:szCs w:val="24"/>
                <w:lang w:val="kk-KZ" w:eastAsia="ru-RU"/>
              </w:rPr>
              <w:t>К шуылының деңгейі – кемінде 70</w:t>
            </w:r>
            <w:r w:rsidRPr="002D6133">
              <w:rPr>
                <w:rFonts w:ascii="Times New Roman" w:eastAsia="Times New Roman" w:hAnsi="Times New Roman" w:cs="Times New Roman"/>
                <w:sz w:val="24"/>
                <w:szCs w:val="24"/>
                <w:lang w:val="kk-KZ" w:eastAsia="ru-RU"/>
              </w:rPr>
              <w:t xml:space="preserve"> дБА. </w:t>
            </w:r>
          </w:p>
          <w:p w14:paraId="671A9CFB" w14:textId="77777777" w:rsidR="00C23161" w:rsidRPr="002D6133" w:rsidRDefault="00C23161" w:rsidP="00773561">
            <w:pPr>
              <w:spacing w:after="0" w:line="240" w:lineRule="auto"/>
              <w:ind w:left="70"/>
              <w:jc w:val="both"/>
              <w:rPr>
                <w:rFonts w:ascii="Times New Roman" w:eastAsia="Times New Roman" w:hAnsi="Times New Roman" w:cs="Times New Roman"/>
                <w:sz w:val="24"/>
                <w:szCs w:val="24"/>
                <w:lang w:val="kk-KZ" w:eastAsia="ru-RU"/>
              </w:rPr>
            </w:pPr>
          </w:p>
          <w:p w14:paraId="42EC3914"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 xml:space="preserve">8. </w:t>
            </w:r>
            <w:r w:rsidR="00F8748B" w:rsidRPr="002D6133">
              <w:rPr>
                <w:rFonts w:ascii="Times New Roman" w:eastAsia="Times New Roman" w:hAnsi="Times New Roman" w:cs="Times New Roman"/>
                <w:b/>
                <w:sz w:val="24"/>
                <w:szCs w:val="24"/>
                <w:lang w:val="kk-KZ" w:eastAsia="ru-RU"/>
              </w:rPr>
              <w:t>Орта</w:t>
            </w:r>
          </w:p>
          <w:p w14:paraId="7B568C27"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жұмыс</w:t>
            </w:r>
            <w:r w:rsidRPr="002D6133">
              <w:rPr>
                <w:rFonts w:ascii="Times New Roman" w:eastAsia="Times New Roman" w:hAnsi="Times New Roman" w:cs="Times New Roman"/>
                <w:sz w:val="24"/>
                <w:szCs w:val="24"/>
                <w:lang w:eastAsia="ru-RU"/>
              </w:rPr>
              <w:t xml:space="preserve"> температура</w:t>
            </w:r>
            <w:r w:rsidRPr="002D6133">
              <w:rPr>
                <w:rFonts w:ascii="Times New Roman" w:eastAsia="Times New Roman" w:hAnsi="Times New Roman" w:cs="Times New Roman"/>
                <w:sz w:val="24"/>
                <w:szCs w:val="24"/>
                <w:lang w:val="kk-KZ" w:eastAsia="ru-RU"/>
              </w:rPr>
              <w:t>сы</w:t>
            </w:r>
            <w:r w:rsidRPr="002D6133">
              <w:rPr>
                <w:rFonts w:ascii="Times New Roman" w:eastAsia="Times New Roman" w:hAnsi="Times New Roman" w:cs="Times New Roman"/>
                <w:sz w:val="24"/>
                <w:szCs w:val="24"/>
                <w:lang w:eastAsia="ru-RU"/>
              </w:rPr>
              <w:t>: 0</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С</w:t>
            </w:r>
            <w:r w:rsidRPr="002D6133">
              <w:rPr>
                <w:rFonts w:ascii="Times New Roman" w:eastAsia="Times New Roman" w:hAnsi="Times New Roman" w:cs="Times New Roman"/>
                <w:sz w:val="24"/>
                <w:szCs w:val="24"/>
                <w:lang w:val="kk-KZ" w:eastAsia="ru-RU"/>
              </w:rPr>
              <w:t>-тан</w:t>
            </w:r>
            <w:r w:rsidRPr="002D6133">
              <w:rPr>
                <w:rFonts w:ascii="Times New Roman" w:eastAsia="Times New Roman" w:hAnsi="Times New Roman" w:cs="Times New Roman"/>
                <w:sz w:val="24"/>
                <w:szCs w:val="24"/>
                <w:lang w:eastAsia="ru-RU"/>
              </w:rPr>
              <w:t xml:space="preserve"> 40°С</w:t>
            </w:r>
            <w:r w:rsidRPr="002D6133">
              <w:rPr>
                <w:rFonts w:ascii="Times New Roman" w:eastAsia="Times New Roman" w:hAnsi="Times New Roman" w:cs="Times New Roman"/>
                <w:sz w:val="24"/>
                <w:szCs w:val="24"/>
                <w:lang w:val="kk-KZ" w:eastAsia="ru-RU"/>
              </w:rPr>
              <w:t xml:space="preserve"> дейін</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Цельси</w:t>
            </w:r>
            <w:proofErr w:type="spellEnd"/>
            <w:r w:rsidRPr="002D6133">
              <w:rPr>
                <w:rFonts w:ascii="Times New Roman" w:eastAsia="Times New Roman" w:hAnsi="Times New Roman" w:cs="Times New Roman"/>
                <w:sz w:val="24"/>
                <w:szCs w:val="24"/>
                <w:lang w:val="kk-KZ" w:eastAsia="ru-RU"/>
              </w:rPr>
              <w:t>й</w:t>
            </w:r>
            <w:r w:rsidRPr="002D6133">
              <w:rPr>
                <w:rFonts w:ascii="Times New Roman" w:eastAsia="Times New Roman" w:hAnsi="Times New Roman" w:cs="Times New Roman"/>
                <w:sz w:val="24"/>
                <w:szCs w:val="24"/>
                <w:lang w:eastAsia="ru-RU"/>
              </w:rPr>
              <w:t xml:space="preserve"> градус);</w:t>
            </w:r>
          </w:p>
          <w:p w14:paraId="0DDF262E" w14:textId="100D6D6E" w:rsidR="007670E9" w:rsidRPr="00773561" w:rsidRDefault="00F8748B" w:rsidP="00773561">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істейтін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салыстырмалы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ылғалдылық</w:t>
            </w:r>
            <w:proofErr w:type="spellEnd"/>
            <w:r w:rsidRPr="002D6133">
              <w:rPr>
                <w:rFonts w:ascii="Times New Roman" w:eastAsia="Times New Roman" w:hAnsi="Times New Roman" w:cs="Times New Roman"/>
                <w:sz w:val="24"/>
                <w:szCs w:val="24"/>
                <w:lang w:eastAsia="ru-RU"/>
              </w:rPr>
              <w:t>: кем</w:t>
            </w:r>
            <w:r w:rsidRPr="002D6133">
              <w:rPr>
                <w:rFonts w:ascii="Times New Roman" w:eastAsia="Times New Roman" w:hAnsi="Times New Roman" w:cs="Times New Roman"/>
                <w:sz w:val="24"/>
                <w:szCs w:val="24"/>
                <w:lang w:val="kk-KZ" w:eastAsia="ru-RU"/>
              </w:rPr>
              <w:t>і</w:t>
            </w:r>
            <w:proofErr w:type="spellStart"/>
            <w:r w:rsidRPr="002D6133">
              <w:rPr>
                <w:rFonts w:ascii="Times New Roman" w:eastAsia="Times New Roman" w:hAnsi="Times New Roman" w:cs="Times New Roman"/>
                <w:sz w:val="24"/>
                <w:szCs w:val="24"/>
                <w:lang w:eastAsia="ru-RU"/>
              </w:rPr>
              <w:t>нде</w:t>
            </w:r>
            <w:proofErr w:type="spellEnd"/>
            <w:r w:rsidRPr="002D6133">
              <w:rPr>
                <w:rFonts w:ascii="Times New Roman" w:eastAsia="Times New Roman" w:hAnsi="Times New Roman" w:cs="Times New Roman"/>
                <w:sz w:val="24"/>
                <w:szCs w:val="24"/>
                <w:lang w:eastAsia="ru-RU"/>
              </w:rPr>
              <w:t xml:space="preserve"> 95%, </w:t>
            </w:r>
            <w:proofErr w:type="spellStart"/>
            <w:r w:rsidRPr="002D6133">
              <w:rPr>
                <w:rFonts w:ascii="Times New Roman" w:eastAsia="Times New Roman" w:hAnsi="Times New Roman" w:cs="Times New Roman"/>
                <w:sz w:val="24"/>
                <w:szCs w:val="24"/>
                <w:lang w:eastAsia="ru-RU"/>
              </w:rPr>
              <w:t>конденсациясыз</w:t>
            </w:r>
            <w:proofErr w:type="spellEnd"/>
            <w:r w:rsidRPr="002D6133">
              <w:rPr>
                <w:rFonts w:ascii="Times New Roman" w:eastAsia="Times New Roman" w:hAnsi="Times New Roman" w:cs="Times New Roman"/>
                <w:sz w:val="24"/>
                <w:szCs w:val="24"/>
                <w:lang w:eastAsia="ru-RU"/>
              </w:rPr>
              <w:t>;</w:t>
            </w:r>
          </w:p>
        </w:tc>
      </w:tr>
      <w:tr w:rsidR="002D6133" w:rsidRPr="005D278D" w14:paraId="29B559CF" w14:textId="77777777" w:rsidTr="008D1E0B">
        <w:tc>
          <w:tcPr>
            <w:tcW w:w="3827" w:type="dxa"/>
            <w:tcMar>
              <w:top w:w="45" w:type="dxa"/>
              <w:left w:w="75" w:type="dxa"/>
              <w:bottom w:w="45" w:type="dxa"/>
              <w:right w:w="75" w:type="dxa"/>
            </w:tcMar>
          </w:tcPr>
          <w:p w14:paraId="584422C1" w14:textId="4FB03AD7"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Ілеспе қызметтер (қажет болған жағдайда көрсетіледі) (құрастыру, баптау, оқыту, тауарларды тексеру және сынау)</w:t>
            </w:r>
          </w:p>
        </w:tc>
        <w:tc>
          <w:tcPr>
            <w:tcW w:w="11057" w:type="dxa"/>
            <w:tcMar>
              <w:top w:w="45" w:type="dxa"/>
              <w:left w:w="75" w:type="dxa"/>
              <w:bottom w:w="45" w:type="dxa"/>
              <w:right w:w="75" w:type="dxa"/>
            </w:tcMar>
          </w:tcPr>
          <w:p w14:paraId="31ABD924" w14:textId="1AED17C4"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жеткізілген ҮҚК-ті, батареяларды, қуат кабельдерін орнатуды, іске қосуды, ҮҚК конфигурациясын орнатуды және іске қосуды орындауға міндетті.</w:t>
            </w:r>
          </w:p>
          <w:p w14:paraId="28B615B8" w14:textId="7629C9C8"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ҮҚК және аккумуляторларды орнатқаннан кейін Жеткізуші аккумуляторларды қоса алғанда, бүкіл ҮҚК жүйесін жұмыс қабілеттілігін және мәлімделген параметрлерге сәйкестігін сынауы керек және 120 кВт-тан аспайтын жүктеме кезінде аккумуляторлардың резервтік уақытына сәйкестігін тексеруі тиіс , ал Жеткізуші ақауларды түзетеді немесе аккумуляторларды техникалық талаптарға сай келетіндермен ауыстырады, бұл жағдайда қажетті параметрлерге сәйкес келетін жаңа аккумуляторларды орнатқаннан кейін, Жеткізуші жүктеме модулін пайдалана отырып, қайталама сынақ жүргізеді;</w:t>
            </w:r>
          </w:p>
          <w:p w14:paraId="6C6BECF0"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Барлық жұмыстар Қазақстан Республикасының Электр қондырғылары туралы кодексіне және электр қондырғыларының ережелеріне сәйкес қатаң түрде орындалуы керек.</w:t>
            </w:r>
          </w:p>
          <w:p w14:paraId="036D9CC4" w14:textId="122FEC18"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монтаждаудан кейін және жоғарыда аталған ҮҚК мен аккумуляторлық аккумуляторды с</w:t>
            </w:r>
            <w:r>
              <w:rPr>
                <w:rFonts w:ascii="Times New Roman" w:eastAsia="Times New Roman" w:hAnsi="Times New Roman" w:cs="Times New Roman"/>
                <w:sz w:val="24"/>
                <w:szCs w:val="24"/>
                <w:lang w:val="kk-KZ" w:eastAsia="ru-RU"/>
              </w:rPr>
              <w:t xml:space="preserve">ынау процедураларынан кейін, </w:t>
            </w:r>
            <w:r w:rsidRPr="0027547F">
              <w:rPr>
                <w:rFonts w:ascii="Times New Roman" w:eastAsia="Times New Roman" w:hAnsi="Times New Roman" w:cs="Times New Roman"/>
                <w:sz w:val="24"/>
                <w:szCs w:val="24"/>
                <w:lang w:val="kk-KZ" w:eastAsia="ru-RU"/>
              </w:rPr>
              <w:t>ҮҚК іске қосылғаннан кейін бірден электр желісінің сапасын, барлық кернеуді, токты және қуат параметрлерін, жыпылықтауды, сондай-ақ желідегі кез келген гармоникалық бұзылуларды талдау үшін 48 сағаттан кем емес мерзімге ҮҚК шығысында үш фазалы қуат сапасы анализаторын орнатады; құрылғыны электронды форматта 72 сағат ішінде.</w:t>
            </w:r>
          </w:p>
          <w:p w14:paraId="1F23BC22"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қуатының сапасы анализаторы) А класындағы құрылғы болуы керек;</w:t>
            </w:r>
          </w:p>
          <w:p w14:paraId="38F52F48"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энергиясының сапасының анализаторы) Қазақстан Республикасының өлшеу құралдарының тізіліміне енгізілуі және талдау кезінде тексерілуі тиіс.</w:t>
            </w:r>
          </w:p>
          <w:p w14:paraId="3123A936" w14:textId="1E7C52D4" w:rsidR="0027547F" w:rsidRPr="0027547F" w:rsidRDefault="0027547F" w:rsidP="0027547F">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Бүкіл </w:t>
            </w:r>
            <w:r w:rsidRPr="0027547F">
              <w:rPr>
                <w:rFonts w:ascii="Times New Roman" w:eastAsia="Times New Roman" w:hAnsi="Times New Roman" w:cs="Times New Roman"/>
                <w:sz w:val="24"/>
                <w:szCs w:val="24"/>
                <w:lang w:val="kk-KZ" w:eastAsia="ru-RU"/>
              </w:rPr>
              <w:t>ҮҚК жиынтығын жүктеме кезінде сынағаннан кейін жеткізуші сәйкес сертификат береді.</w:t>
            </w:r>
          </w:p>
          <w:p w14:paraId="401F3E1B"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Тауар өндірушінің түпнұсқалық қаптамасында жеткізілуі керек. Қаптамадағы өндірістік код Өнімдегі өндірістік кодқа (сериялық нөмір) сәйкес келуі керек;</w:t>
            </w:r>
          </w:p>
          <w:p w14:paraId="099E6236"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Жеткізілген Тауар осы техникалық ерекшеліктің талаптарына сәйкес келмеген жағдайда, Тауар жеткізушіге қайтарылады және Қазақстан Республикасының заңнамасына сәйкес шаралар қолданылады.</w:t>
            </w:r>
          </w:p>
          <w:p w14:paraId="6B5B5413" w14:textId="1C2A6146" w:rsidR="00773561" w:rsidRPr="002D6133" w:rsidRDefault="0027547F" w:rsidP="0027547F">
            <w:pPr>
              <w:spacing w:after="0" w:line="240" w:lineRule="auto"/>
              <w:ind w:left="67"/>
              <w:contextualSpacing/>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Монтаждау және іске қосу жұмыстары аяқталғаннан кейін Жеткізуші үздіксіз электрмен жабдықтау жүйесін пайдалану ережелеріне, сондай-ақ Тұтынушының пайдаланушы персоналына қызмет көрсетуді айналып өтуге қосу/өшіру/қосу процедуралары бойынша оқытуды жүргізеді.</w:t>
            </w:r>
          </w:p>
        </w:tc>
      </w:tr>
      <w:tr w:rsidR="002D6133" w:rsidRPr="005D278D" w14:paraId="35DEC619" w14:textId="77777777" w:rsidTr="008D1E0B">
        <w:trPr>
          <w:trHeight w:val="796"/>
        </w:trPr>
        <w:tc>
          <w:tcPr>
            <w:tcW w:w="3827" w:type="dxa"/>
            <w:tcMar>
              <w:top w:w="45" w:type="dxa"/>
              <w:left w:w="75" w:type="dxa"/>
              <w:bottom w:w="45" w:type="dxa"/>
              <w:right w:w="75" w:type="dxa"/>
            </w:tcMar>
            <w:hideMark/>
          </w:tcPr>
          <w:p w14:paraId="2D432C3F" w14:textId="4CE7F66D"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1057" w:type="dxa"/>
            <w:tcMar>
              <w:top w:w="45" w:type="dxa"/>
              <w:left w:w="75" w:type="dxa"/>
              <w:bottom w:w="45" w:type="dxa"/>
              <w:right w:w="75" w:type="dxa"/>
            </w:tcMar>
          </w:tcPr>
          <w:p w14:paraId="050542C2" w14:textId="77777777" w:rsidR="00D969D9" w:rsidRPr="002D6133" w:rsidRDefault="00D969D9" w:rsidP="00C9257A">
            <w:pPr>
              <w:tabs>
                <w:tab w:val="left" w:pos="209"/>
              </w:tabs>
              <w:spacing w:after="0" w:line="240" w:lineRule="auto"/>
              <w:ind w:left="351"/>
              <w:jc w:val="both"/>
              <w:rPr>
                <w:rFonts w:ascii="Times New Roman" w:eastAsia="Times New Roman" w:hAnsi="Times New Roman" w:cs="Times New Roman"/>
                <w:sz w:val="24"/>
                <w:szCs w:val="24"/>
                <w:lang w:val="kk-KZ" w:eastAsia="ru-RU"/>
              </w:rPr>
            </w:pPr>
          </w:p>
        </w:tc>
      </w:tr>
    </w:tbl>
    <w:p w14:paraId="6BF203E5" w14:textId="665A1F43"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3E8C5C6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мәліметтер мемлекеттік сатып алу жоспарынан алынады (автоматты түрде көрсетіледі).</w:t>
      </w:r>
    </w:p>
    <w:p w14:paraId="2D4FFADD" w14:textId="77777777" w:rsidR="008D1E0B" w:rsidRDefault="00D969D9" w:rsidP="008D1E0B">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Ескерту.</w:t>
      </w:r>
    </w:p>
    <w:p w14:paraId="286FFD51" w14:textId="7057B07F"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D969D9" w:rsidRPr="002D6133">
        <w:rPr>
          <w:rFonts w:ascii="Times New Roman" w:eastAsia="Times New Roman" w:hAnsi="Times New Roman" w:cs="Times New Roman"/>
          <w:sz w:val="24"/>
          <w:szCs w:val="24"/>
          <w:lang w:val="kk-KZ" w:eastAsia="ru-RU"/>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4E3A08F4" w14:textId="77777777"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D969D9" w:rsidRPr="002D6133">
        <w:rPr>
          <w:rFonts w:ascii="Times New Roman" w:eastAsia="Times New Roman" w:hAnsi="Times New Roman" w:cs="Times New Roman"/>
          <w:sz w:val="24"/>
          <w:szCs w:val="24"/>
          <w:lang w:val="kk-KZ" w:eastAsia="ru-RU"/>
        </w:rPr>
        <w:t>Осы техникалық ерекшелікте әлеуетті жеткізушіге қойылатын біліктілік талаптарын белгілеуге жол берілмейді.</w:t>
      </w:r>
    </w:p>
    <w:p w14:paraId="44DBE151" w14:textId="23765A93" w:rsidR="00D969D9" w:rsidRPr="002D6133"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D969D9" w:rsidRPr="002D6133">
        <w:rPr>
          <w:rFonts w:ascii="Times New Roman" w:eastAsia="Times New Roman" w:hAnsi="Times New Roman" w:cs="Times New Roman"/>
          <w:sz w:val="24"/>
          <w:szCs w:val="24"/>
          <w:lang w:val="kk-KZ" w:eastAsia="ru-RU"/>
        </w:rPr>
        <w:t>Өзге құжаттарда техникалық ерекшеліктің талаптарын белгілеуге жол берілмейді.</w:t>
      </w:r>
    </w:p>
    <w:p w14:paraId="425FCCD9" w14:textId="77777777" w:rsidR="00D969D9"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p>
    <w:p w14:paraId="0CDAA3F7" w14:textId="77777777" w:rsidR="00B33B5A" w:rsidRDefault="00B33B5A" w:rsidP="00C37708">
      <w:pPr>
        <w:spacing w:after="0" w:line="240" w:lineRule="auto"/>
        <w:jc w:val="both"/>
        <w:rPr>
          <w:rFonts w:ascii="Times New Roman" w:eastAsia="Times New Roman" w:hAnsi="Times New Roman" w:cs="Times New Roman"/>
          <w:sz w:val="24"/>
          <w:szCs w:val="24"/>
          <w:lang w:val="kk-KZ" w:eastAsia="ru-RU"/>
        </w:rPr>
      </w:pPr>
    </w:p>
    <w:p w14:paraId="234E1E6E" w14:textId="77777777" w:rsidR="00C23161" w:rsidRDefault="00C23161" w:rsidP="00C37708">
      <w:pPr>
        <w:spacing w:after="0" w:line="240" w:lineRule="auto"/>
        <w:jc w:val="both"/>
        <w:rPr>
          <w:rFonts w:ascii="Times New Roman" w:eastAsia="Times New Roman" w:hAnsi="Times New Roman" w:cs="Times New Roman"/>
          <w:sz w:val="24"/>
          <w:szCs w:val="24"/>
          <w:lang w:val="kk-KZ" w:eastAsia="ru-RU"/>
        </w:rPr>
      </w:pPr>
    </w:p>
    <w:p w14:paraId="7E8902C2" w14:textId="0BE8BB36" w:rsidR="00B33B5A" w:rsidRPr="00B33B5A" w:rsidRDefault="001B4E5E" w:rsidP="00B33B5A">
      <w:pPr>
        <w:autoSpaceDE w:val="0"/>
        <w:autoSpaceDN w:val="0"/>
        <w:adjustRightInd w:val="0"/>
        <w:spacing w:after="0" w:line="240" w:lineRule="auto"/>
        <w:ind w:firstLine="284"/>
        <w:jc w:val="both"/>
        <w:rPr>
          <w:rFonts w:ascii="Times New Roman" w:eastAsia="Times New Roman" w:hAnsi="Times New Roman" w:cs="Times New Roman"/>
          <w:b/>
          <w:color w:val="000000"/>
          <w:sz w:val="24"/>
          <w:szCs w:val="24"/>
          <w:lang w:val="kk-KZ" w:eastAsia="ru-RU"/>
        </w:rPr>
      </w:pPr>
      <w:r w:rsidRPr="001B4E5E">
        <w:rPr>
          <w:rFonts w:ascii="Times New Roman" w:eastAsia="Times New Roman" w:hAnsi="Times New Roman" w:cs="Times New Roman"/>
          <w:b/>
          <w:bCs/>
          <w:color w:val="000000"/>
          <w:sz w:val="24"/>
          <w:szCs w:val="24"/>
          <w:lang w:val="kk-KZ" w:eastAsia="ru-RU"/>
        </w:rPr>
        <w:t>Бас</w:t>
      </w:r>
      <w:r>
        <w:rPr>
          <w:rFonts w:ascii="Times New Roman" w:eastAsia="Times New Roman" w:hAnsi="Times New Roman" w:cs="Times New Roman"/>
          <w:b/>
          <w:bCs/>
          <w:color w:val="000000"/>
          <w:sz w:val="24"/>
          <w:szCs w:val="24"/>
          <w:lang w:val="kk-KZ" w:eastAsia="ru-RU"/>
        </w:rPr>
        <w:t>қарма төрағасының орынбасары – Т</w:t>
      </w:r>
      <w:r w:rsidRPr="001B4E5E">
        <w:rPr>
          <w:rFonts w:ascii="Times New Roman" w:eastAsia="Times New Roman" w:hAnsi="Times New Roman" w:cs="Times New Roman"/>
          <w:b/>
          <w:bCs/>
          <w:color w:val="000000"/>
          <w:sz w:val="24"/>
          <w:szCs w:val="24"/>
          <w:lang w:val="kk-KZ" w:eastAsia="ru-RU"/>
        </w:rPr>
        <w:t>ехникалық директор</w:t>
      </w:r>
      <w:r w:rsidR="00963363">
        <w:rPr>
          <w:rFonts w:ascii="Times New Roman" w:eastAsia="Times New Roman" w:hAnsi="Times New Roman" w:cs="Times New Roman"/>
          <w:b/>
          <w:bCs/>
          <w:color w:val="000000"/>
          <w:sz w:val="24"/>
          <w:szCs w:val="24"/>
          <w:lang w:val="kk-KZ" w:eastAsia="ru-RU"/>
        </w:rPr>
        <w:t xml:space="preserve">               </w:t>
      </w:r>
      <w:r w:rsidR="00B33B5A" w:rsidRPr="00B33B5A">
        <w:rPr>
          <w:rFonts w:ascii="Times New Roman" w:eastAsia="Times New Roman" w:hAnsi="Times New Roman" w:cs="Times New Roman"/>
          <w:b/>
          <w:bCs/>
          <w:color w:val="000000"/>
          <w:sz w:val="24"/>
          <w:szCs w:val="24"/>
          <w:lang w:val="kk-KZ" w:eastAsia="ru-RU"/>
        </w:rPr>
        <w:tab/>
      </w:r>
      <w:r w:rsidR="00B33B5A" w:rsidRPr="00B33B5A">
        <w:rPr>
          <w:rFonts w:ascii="Times New Roman" w:eastAsia="Times New Roman" w:hAnsi="Times New Roman" w:cs="Times New Roman"/>
          <w:b/>
          <w:color w:val="000000"/>
          <w:sz w:val="24"/>
          <w:szCs w:val="24"/>
          <w:lang w:val="kk-KZ" w:eastAsia="ru-RU"/>
        </w:rPr>
        <w:tab/>
        <w:t xml:space="preserve">           ___________________ Е. Оспанов</w:t>
      </w:r>
    </w:p>
    <w:p w14:paraId="693BCCE7" w14:textId="77777777" w:rsidR="00B33B5A" w:rsidRPr="00B33B5A" w:rsidRDefault="00B33B5A"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3630A0A5" w14:textId="77777777" w:rsidR="00B33B5A" w:rsidRDefault="00B33B5A"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06F22F24" w14:textId="77777777" w:rsidR="00C23161" w:rsidRDefault="00C23161"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14072F01" w14:textId="77777777" w:rsidR="00C23161" w:rsidRPr="00B33B5A" w:rsidRDefault="00C23161" w:rsidP="00B33B5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eastAsia="ru-RU"/>
        </w:rPr>
      </w:pPr>
    </w:p>
    <w:p w14:paraId="028FB4E9" w14:textId="77777777" w:rsidR="00B33B5A" w:rsidRPr="00B33B5A" w:rsidRDefault="00B33B5A" w:rsidP="00B33B5A">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14:paraId="5E1BEF63" w14:textId="66C0C88D" w:rsidR="00B33B5A" w:rsidRPr="00B33B5A" w:rsidRDefault="00B33B5A" w:rsidP="00B33B5A">
      <w:pPr>
        <w:spacing w:after="0" w:line="240" w:lineRule="auto"/>
        <w:ind w:firstLine="284"/>
        <w:jc w:val="both"/>
        <w:textAlignment w:val="baseline"/>
        <w:rPr>
          <w:rFonts w:ascii="Times New Roman" w:eastAsia="Times New Roman" w:hAnsi="Times New Roman" w:cs="Times New Roman"/>
          <w:b/>
          <w:color w:val="000000"/>
          <w:sz w:val="24"/>
          <w:szCs w:val="24"/>
          <w:lang w:val="kk-KZ" w:eastAsia="ru-RU"/>
        </w:rPr>
      </w:pPr>
      <w:r w:rsidRPr="00B33B5A">
        <w:rPr>
          <w:rFonts w:ascii="Times New Roman" w:eastAsia="Times New Roman" w:hAnsi="Times New Roman" w:cs="Times New Roman"/>
          <w:b/>
          <w:color w:val="000000"/>
          <w:sz w:val="24"/>
          <w:szCs w:val="24"/>
          <w:lang w:val="kk-KZ" w:eastAsia="ru-RU"/>
        </w:rPr>
        <w:t>Инфрақұрылым және энергетика бөліміні</w:t>
      </w:r>
      <w:r w:rsidRPr="00B33B5A">
        <w:rPr>
          <w:rFonts w:ascii="Times New Roman" w:eastAsia="Times New Roman" w:hAnsi="Times New Roman" w:cs="Times New Roman"/>
          <w:b/>
          <w:bCs/>
          <w:color w:val="000000"/>
          <w:sz w:val="24"/>
          <w:szCs w:val="24"/>
          <w:lang w:val="kk-KZ" w:eastAsia="ru-RU"/>
        </w:rPr>
        <w:t>ң</w:t>
      </w:r>
      <w:r w:rsidRPr="00B33B5A">
        <w:rPr>
          <w:rFonts w:ascii="Times New Roman" w:eastAsia="Times New Roman" w:hAnsi="Times New Roman" w:cs="Times New Roman"/>
          <w:b/>
          <w:color w:val="000000"/>
          <w:sz w:val="24"/>
          <w:szCs w:val="24"/>
          <w:lang w:val="kk-KZ" w:eastAsia="ru-RU"/>
        </w:rPr>
        <w:t xml:space="preserve"> бастығы</w:t>
      </w:r>
      <w:r w:rsidRPr="00B33B5A">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ab/>
        <w:t xml:space="preserve">                       </w:t>
      </w:r>
      <w:r>
        <w:rPr>
          <w:rFonts w:ascii="Times New Roman" w:eastAsia="Times New Roman" w:hAnsi="Times New Roman" w:cs="Times New Roman"/>
          <w:b/>
          <w:color w:val="000000"/>
          <w:sz w:val="24"/>
          <w:szCs w:val="24"/>
          <w:lang w:val="kk-KZ" w:eastAsia="ru-RU"/>
        </w:rPr>
        <w:tab/>
      </w:r>
      <w:r>
        <w:rPr>
          <w:rFonts w:ascii="Times New Roman" w:eastAsia="Times New Roman" w:hAnsi="Times New Roman" w:cs="Times New Roman"/>
          <w:b/>
          <w:color w:val="000000"/>
          <w:sz w:val="24"/>
          <w:szCs w:val="24"/>
          <w:lang w:val="kk-KZ" w:eastAsia="ru-RU"/>
        </w:rPr>
        <w:tab/>
      </w:r>
      <w:r w:rsidRPr="00B33B5A">
        <w:rPr>
          <w:rFonts w:ascii="Times New Roman" w:eastAsia="Times New Roman" w:hAnsi="Times New Roman" w:cs="Times New Roman"/>
          <w:b/>
          <w:color w:val="000000"/>
          <w:sz w:val="24"/>
          <w:szCs w:val="24"/>
          <w:lang w:val="kk-KZ" w:eastAsia="ru-RU"/>
        </w:rPr>
        <w:t>___________________ Г. Рахимжанов</w:t>
      </w:r>
    </w:p>
    <w:p w14:paraId="11601AB3" w14:textId="77777777" w:rsidR="00B33B5A" w:rsidRPr="002D6133" w:rsidRDefault="00B33B5A" w:rsidP="00D969D9">
      <w:pPr>
        <w:spacing w:after="0" w:line="240" w:lineRule="auto"/>
        <w:ind w:firstLine="397"/>
        <w:jc w:val="both"/>
        <w:rPr>
          <w:rFonts w:ascii="Times New Roman" w:eastAsia="Times New Roman" w:hAnsi="Times New Roman" w:cs="Times New Roman"/>
          <w:sz w:val="24"/>
          <w:szCs w:val="24"/>
          <w:lang w:val="kk-KZ" w:eastAsia="ru-RU"/>
        </w:rPr>
      </w:pPr>
    </w:p>
    <w:sectPr w:rsidR="00B33B5A" w:rsidRPr="002D6133" w:rsidSect="008D1E0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DA0"/>
    <w:multiLevelType w:val="multilevel"/>
    <w:tmpl w:val="F56261F2"/>
    <w:lvl w:ilvl="0">
      <w:start w:val="1"/>
      <w:numFmt w:val="decimal"/>
      <w:lvlText w:val="%1."/>
      <w:lvlJc w:val="left"/>
      <w:pPr>
        <w:ind w:left="755" w:hanging="360"/>
      </w:pPr>
      <w:rPr>
        <w:b/>
        <w:bCs/>
      </w:r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3355171"/>
    <w:multiLevelType w:val="hybridMultilevel"/>
    <w:tmpl w:val="330A97DC"/>
    <w:lvl w:ilvl="0" w:tplc="58BEF872">
      <w:start w:val="1"/>
      <w:numFmt w:val="decimal"/>
      <w:lvlText w:val="%1."/>
      <w:lvlJc w:val="left"/>
      <w:pPr>
        <w:ind w:left="720" w:hanging="360"/>
      </w:pPr>
      <w:rPr>
        <w:rFonts w:cs="Times New Roman" w:hint="default"/>
        <w:b w:val="0"/>
        <w:color w:val="000000"/>
        <w:sz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F014743"/>
    <w:multiLevelType w:val="hybridMultilevel"/>
    <w:tmpl w:val="FEB4E1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AC7147"/>
    <w:multiLevelType w:val="multilevel"/>
    <w:tmpl w:val="DDACC566"/>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7E"/>
    <w:rsid w:val="000158AF"/>
    <w:rsid w:val="0003461C"/>
    <w:rsid w:val="00034B0A"/>
    <w:rsid w:val="000402D1"/>
    <w:rsid w:val="0004190C"/>
    <w:rsid w:val="00046508"/>
    <w:rsid w:val="00094784"/>
    <w:rsid w:val="000971A9"/>
    <w:rsid w:val="000B28D1"/>
    <w:rsid w:val="000C3EC9"/>
    <w:rsid w:val="000D5FF6"/>
    <w:rsid w:val="000E1678"/>
    <w:rsid w:val="00113280"/>
    <w:rsid w:val="0011637D"/>
    <w:rsid w:val="0012162F"/>
    <w:rsid w:val="0019404D"/>
    <w:rsid w:val="00195655"/>
    <w:rsid w:val="001A6C90"/>
    <w:rsid w:val="001A7E95"/>
    <w:rsid w:val="001B4E5E"/>
    <w:rsid w:val="001C3054"/>
    <w:rsid w:val="001D749E"/>
    <w:rsid w:val="001F536C"/>
    <w:rsid w:val="002117A3"/>
    <w:rsid w:val="00215704"/>
    <w:rsid w:val="002408AF"/>
    <w:rsid w:val="0027547F"/>
    <w:rsid w:val="00292340"/>
    <w:rsid w:val="002A28B3"/>
    <w:rsid w:val="002D5AC9"/>
    <w:rsid w:val="002D6133"/>
    <w:rsid w:val="002E24C6"/>
    <w:rsid w:val="002F58C9"/>
    <w:rsid w:val="003057B5"/>
    <w:rsid w:val="00332F62"/>
    <w:rsid w:val="00333CAF"/>
    <w:rsid w:val="003524FC"/>
    <w:rsid w:val="00354344"/>
    <w:rsid w:val="003A0FCD"/>
    <w:rsid w:val="003D2C18"/>
    <w:rsid w:val="003E6659"/>
    <w:rsid w:val="003F6FE8"/>
    <w:rsid w:val="00405E00"/>
    <w:rsid w:val="00407B30"/>
    <w:rsid w:val="00426AF9"/>
    <w:rsid w:val="004324E9"/>
    <w:rsid w:val="004403E2"/>
    <w:rsid w:val="0044109E"/>
    <w:rsid w:val="00441E86"/>
    <w:rsid w:val="00475E77"/>
    <w:rsid w:val="00481CFA"/>
    <w:rsid w:val="004974D3"/>
    <w:rsid w:val="004A0805"/>
    <w:rsid w:val="004A5DFF"/>
    <w:rsid w:val="004B4C77"/>
    <w:rsid w:val="004C3D01"/>
    <w:rsid w:val="004D6789"/>
    <w:rsid w:val="004F7D97"/>
    <w:rsid w:val="00581A0D"/>
    <w:rsid w:val="005D278D"/>
    <w:rsid w:val="005E7863"/>
    <w:rsid w:val="005E7FE8"/>
    <w:rsid w:val="005F1A45"/>
    <w:rsid w:val="00645CE2"/>
    <w:rsid w:val="00656E09"/>
    <w:rsid w:val="006629EA"/>
    <w:rsid w:val="0067355D"/>
    <w:rsid w:val="006A0869"/>
    <w:rsid w:val="00725EA5"/>
    <w:rsid w:val="007670E9"/>
    <w:rsid w:val="00773561"/>
    <w:rsid w:val="007B03F5"/>
    <w:rsid w:val="007B22E5"/>
    <w:rsid w:val="007B64A7"/>
    <w:rsid w:val="007D19AB"/>
    <w:rsid w:val="007E61A1"/>
    <w:rsid w:val="007F0FD7"/>
    <w:rsid w:val="008072C9"/>
    <w:rsid w:val="00815414"/>
    <w:rsid w:val="00830473"/>
    <w:rsid w:val="00837263"/>
    <w:rsid w:val="008452ED"/>
    <w:rsid w:val="00846930"/>
    <w:rsid w:val="00853422"/>
    <w:rsid w:val="008B3C2A"/>
    <w:rsid w:val="008D1E0B"/>
    <w:rsid w:val="008E12EF"/>
    <w:rsid w:val="008E23C2"/>
    <w:rsid w:val="008F7545"/>
    <w:rsid w:val="00905C93"/>
    <w:rsid w:val="009072BD"/>
    <w:rsid w:val="00922A29"/>
    <w:rsid w:val="0093718A"/>
    <w:rsid w:val="00940F07"/>
    <w:rsid w:val="00963363"/>
    <w:rsid w:val="00964073"/>
    <w:rsid w:val="009B4B10"/>
    <w:rsid w:val="009B6235"/>
    <w:rsid w:val="00A26823"/>
    <w:rsid w:val="00A376C4"/>
    <w:rsid w:val="00A42760"/>
    <w:rsid w:val="00A629B5"/>
    <w:rsid w:val="00A81947"/>
    <w:rsid w:val="00A83598"/>
    <w:rsid w:val="00B127A6"/>
    <w:rsid w:val="00B30130"/>
    <w:rsid w:val="00B33B5A"/>
    <w:rsid w:val="00B80762"/>
    <w:rsid w:val="00B90B67"/>
    <w:rsid w:val="00B91B57"/>
    <w:rsid w:val="00B93A3A"/>
    <w:rsid w:val="00BA52E6"/>
    <w:rsid w:val="00BC7A1B"/>
    <w:rsid w:val="00BD36C4"/>
    <w:rsid w:val="00BF1472"/>
    <w:rsid w:val="00C23161"/>
    <w:rsid w:val="00C35AC5"/>
    <w:rsid w:val="00C37708"/>
    <w:rsid w:val="00C37AED"/>
    <w:rsid w:val="00C519D3"/>
    <w:rsid w:val="00C9257A"/>
    <w:rsid w:val="00C929DA"/>
    <w:rsid w:val="00CB45BA"/>
    <w:rsid w:val="00CC0A7E"/>
    <w:rsid w:val="00CC3399"/>
    <w:rsid w:val="00CE6C7E"/>
    <w:rsid w:val="00CF31B4"/>
    <w:rsid w:val="00D216E2"/>
    <w:rsid w:val="00D254F5"/>
    <w:rsid w:val="00D35C05"/>
    <w:rsid w:val="00D67454"/>
    <w:rsid w:val="00D969D9"/>
    <w:rsid w:val="00DA4B6C"/>
    <w:rsid w:val="00DF353C"/>
    <w:rsid w:val="00E13F2E"/>
    <w:rsid w:val="00E74116"/>
    <w:rsid w:val="00E9251A"/>
    <w:rsid w:val="00E969B0"/>
    <w:rsid w:val="00F35484"/>
    <w:rsid w:val="00F42C78"/>
    <w:rsid w:val="00F8748B"/>
    <w:rsid w:val="00FA1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6B27A-AACA-4F50-A56A-D8F9892A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3091</Words>
  <Characters>17622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Toloka</dc:creator>
  <cp:lastModifiedBy>Сакен Бакимов</cp:lastModifiedBy>
  <cp:revision>2</cp:revision>
  <cp:lastPrinted>2024-09-11T09:14:00Z</cp:lastPrinted>
  <dcterms:created xsi:type="dcterms:W3CDTF">2025-03-28T06:17:00Z</dcterms:created>
  <dcterms:modified xsi:type="dcterms:W3CDTF">2025-03-28T06:17:00Z</dcterms:modified>
</cp:coreProperties>
</file>