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F" w:rsidRPr="00714C73" w:rsidRDefault="0007605F" w:rsidP="0007605F">
      <w:pPr>
        <w:pStyle w:val="pr"/>
      </w:pP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r w:rsidRPr="00714C73">
        <w:rPr>
          <w:rStyle w:val="ezkurwreuab5ozgtqnkl"/>
        </w:rPr>
        <w:t>12</w:t>
      </w:r>
      <w:r w:rsidRPr="00714C73">
        <w:t xml:space="preserve"> </w:t>
      </w:r>
    </w:p>
    <w:p w:rsidR="000B0DCC" w:rsidRPr="00714C73" w:rsidRDefault="0007605F" w:rsidP="0007605F">
      <w:pPr>
        <w:pStyle w:val="pr"/>
        <w:rPr>
          <w:rStyle w:val="ezkurwreuab5ozgtqnkl"/>
          <w:u w:val="single"/>
        </w:rPr>
      </w:pPr>
      <w:proofErr w:type="spellStart"/>
      <w:r w:rsidRPr="00714C73">
        <w:rPr>
          <w:rStyle w:val="ezkurwreuab5ozgtqnkl"/>
          <w:u w:val="single"/>
        </w:rPr>
        <w:t>конкурстық</w:t>
      </w:r>
      <w:proofErr w:type="spellEnd"/>
      <w:r w:rsidRPr="00714C73">
        <w:rPr>
          <w:u w:val="single"/>
        </w:rPr>
        <w:t xml:space="preserve"> </w:t>
      </w:r>
      <w:proofErr w:type="spellStart"/>
      <w:r w:rsidRPr="00714C73">
        <w:rPr>
          <w:rStyle w:val="ezkurwreuab5ozgtqnkl"/>
          <w:u w:val="single"/>
        </w:rPr>
        <w:t>құжаттамаға</w:t>
      </w:r>
      <w:proofErr w:type="spellEnd"/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jc w:val="center"/>
        <w:rPr>
          <w:b/>
        </w:rPr>
      </w:pPr>
      <w:proofErr w:type="spellStart"/>
      <w:r w:rsidRPr="00714C73">
        <w:rPr>
          <w:rStyle w:val="ezkurwreuab5ozgtqnkl"/>
          <w:b/>
        </w:rPr>
        <w:t>Техникалық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сипаттама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сатып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алынатын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тауарлар</w:t>
      </w:r>
      <w:proofErr w:type="spellEnd"/>
    </w:p>
    <w:p w:rsidR="0007605F" w:rsidRPr="00714C73" w:rsidRDefault="0007605F" w:rsidP="0007605F">
      <w:pPr>
        <w:pStyle w:val="pr"/>
        <w:jc w:val="center"/>
        <w:rPr>
          <w:rStyle w:val="ezkurwreuab5ozgtqnkl"/>
          <w:b/>
        </w:rPr>
      </w:pPr>
      <w:r w:rsidRPr="00714C73">
        <w:rPr>
          <w:rStyle w:val="ezkurwreuab5ozgtqnkl"/>
          <w:b/>
        </w:rPr>
        <w:t>(</w:t>
      </w:r>
      <w:proofErr w:type="spellStart"/>
      <w:r w:rsidRPr="00714C73">
        <w:rPr>
          <w:rStyle w:val="ezkurwreuab5ozgtqnkl"/>
          <w:b/>
        </w:rPr>
        <w:t>Тапсырыс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беруші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толтырады</w:t>
      </w:r>
      <w:proofErr w:type="spellEnd"/>
      <w:r w:rsidRPr="00714C73">
        <w:rPr>
          <w:rStyle w:val="ezkurwreuab5ozgtqnkl"/>
          <w:b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Тапсырыс</w:t>
      </w:r>
      <w:proofErr w:type="spellEnd"/>
      <w:r w:rsidRPr="00714C73">
        <w:t xml:space="preserve"> </w:t>
      </w:r>
      <w:proofErr w:type="spellStart"/>
      <w:r w:rsidRPr="00714C73">
        <w:t>берушінің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</w:t>
      </w:r>
      <w:r w:rsidRPr="00714C73">
        <w:rPr>
          <w:rStyle w:val="ezkurwreuab5ozgtqnkl"/>
        </w:rPr>
        <w:t>"</w:t>
      </w:r>
      <w:proofErr w:type="spellStart"/>
      <w:r w:rsidRPr="00714C73">
        <w:rPr>
          <w:rStyle w:val="ezkurwreuab5ozgtqnkl"/>
        </w:rPr>
        <w:t>Қазтелерадио</w:t>
      </w:r>
      <w:proofErr w:type="gramStart"/>
      <w:r w:rsidRPr="00714C73">
        <w:rPr>
          <w:rStyle w:val="ezkurwreuab5ozgtqnkl"/>
        </w:rPr>
        <w:t>"А</w:t>
      </w:r>
      <w:proofErr w:type="gramEnd"/>
      <w:r w:rsidRPr="00714C73">
        <w:rPr>
          <w:rStyle w:val="ezkurwreuab5ozgtqnkl"/>
        </w:rPr>
        <w:t>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Ұйымдастырушының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"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Қазақстан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Республикасы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Министрлігінің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қазынашылық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Комитеті</w:t>
      </w:r>
      <w:proofErr w:type="spellEnd"/>
      <w:r w:rsidRPr="00714C73">
        <w:rPr>
          <w:rStyle w:val="ezkurwreuab5ozgtqnkl"/>
        </w:rPr>
        <w:t>" РММ</w:t>
      </w:r>
      <w:r w:rsidRPr="00714C73"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конкурс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 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Конкурстың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</w:t>
      </w:r>
      <w:proofErr w:type="gramStart"/>
      <w:r w:rsidRPr="00714C73">
        <w:rPr>
          <w:rStyle w:val="ezkurwreuab5ozgtqnkl"/>
        </w:rPr>
        <w:t>ы</w:t>
      </w:r>
      <w:proofErr w:type="spellEnd"/>
      <w:r w:rsidRPr="00714C73">
        <w:rPr>
          <w:rStyle w:val="ezkurwreuab5ozgtqnkl"/>
        </w:rPr>
        <w:t>-</w:t>
      </w:r>
      <w:proofErr w:type="gramEnd"/>
      <w:r w:rsidR="00BA69EE" w:rsidRPr="00714C73">
        <w:rPr>
          <w:rStyle w:val="ezkurwreuab5ozgtqnkl"/>
        </w:rPr>
        <w:t xml:space="preserve"> </w:t>
      </w:r>
      <w:proofErr w:type="spellStart"/>
      <w:r w:rsidR="00BA69EE" w:rsidRPr="00714C73">
        <w:rPr>
          <w:b/>
          <w:u w:val="single"/>
        </w:rPr>
        <w:t>Радио</w:t>
      </w:r>
      <w:r w:rsidR="00BA69EE" w:rsidRPr="00714C73">
        <w:rPr>
          <w:rStyle w:val="ezkurwreuab5ozgtqnkl"/>
          <w:b/>
          <w:u w:val="single"/>
        </w:rPr>
        <w:t>мұнара</w:t>
      </w:r>
      <w:proofErr w:type="spellEnd"/>
      <w:r w:rsidRPr="00714C73">
        <w:rPr>
          <w:b/>
          <w:u w:val="single"/>
        </w:rPr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лот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_____________________________________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  <w:r w:rsidRPr="00714C73">
        <w:t xml:space="preserve"> </w:t>
      </w:r>
      <w:proofErr w:type="spellStart"/>
      <w:r w:rsidRPr="00714C73">
        <w:rPr>
          <w:rStyle w:val="ezkurwreuab5ozgtqnkl"/>
        </w:rPr>
        <w:t>Лоттың</w:t>
      </w:r>
      <w:proofErr w:type="spellEnd"/>
      <w:r w:rsidRPr="00714C73">
        <w:t xml:space="preserve"> </w:t>
      </w:r>
      <w:proofErr w:type="spellStart"/>
      <w:r w:rsidRPr="00714C73">
        <w:t>атау</w:t>
      </w:r>
      <w:proofErr w:type="gramStart"/>
      <w:r w:rsidRPr="00714C73">
        <w:t>ы</w:t>
      </w:r>
      <w:proofErr w:type="spellEnd"/>
      <w:r w:rsidRPr="00714C73">
        <w:t>-</w:t>
      </w:r>
      <w:proofErr w:type="gramEnd"/>
      <w:r w:rsidR="00BA69EE" w:rsidRPr="00714C73">
        <w:t xml:space="preserve"> </w:t>
      </w:r>
      <w:r w:rsidR="005912C0">
        <w:rPr>
          <w:rStyle w:val="ezkurwreuab5ozgtqnkl"/>
          <w:b/>
          <w:u w:val="single"/>
        </w:rPr>
        <w:t xml:space="preserve">АО-27 антенна </w:t>
      </w:r>
      <w:proofErr w:type="spellStart"/>
      <w:r w:rsidR="005912C0">
        <w:rPr>
          <w:rStyle w:val="ezkurwreuab5ozgtqnkl"/>
          <w:b/>
          <w:u w:val="single"/>
        </w:rPr>
        <w:t>тірегі</w:t>
      </w:r>
      <w:proofErr w:type="spellEnd"/>
      <w:r w:rsidR="005912C0">
        <w:rPr>
          <w:rStyle w:val="ezkurwreuab5ozgtqnkl"/>
          <w:b/>
          <w:u w:val="single"/>
        </w:rPr>
        <w:t xml:space="preserve"> </w:t>
      </w:r>
      <w:proofErr w:type="spellStart"/>
      <w:r w:rsidR="005912C0">
        <w:rPr>
          <w:rStyle w:val="ezkurwreuab5ozgtqnkl"/>
          <w:b/>
          <w:u w:val="single"/>
        </w:rPr>
        <w:t>биіктігі</w:t>
      </w:r>
      <w:proofErr w:type="spellEnd"/>
      <w:r w:rsidR="005912C0">
        <w:rPr>
          <w:rStyle w:val="ezkurwreuab5ozgtqnkl"/>
          <w:b/>
          <w:u w:val="single"/>
        </w:rPr>
        <w:t xml:space="preserve"> 27 м. </w:t>
      </w:r>
      <w:proofErr w:type="spellStart"/>
      <w:r w:rsidR="005912C0">
        <w:rPr>
          <w:rStyle w:val="ezkurwreuab5ozgtqnkl"/>
          <w:b/>
          <w:u w:val="single"/>
        </w:rPr>
        <w:t>құрамында</w:t>
      </w:r>
      <w:proofErr w:type="spellEnd"/>
      <w:r w:rsidR="005912C0">
        <w:rPr>
          <w:rStyle w:val="ezkurwreuab5ozgtqnkl"/>
          <w:b/>
          <w:u w:val="single"/>
        </w:rPr>
        <w:t xml:space="preserve"> (АО-27</w:t>
      </w:r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тірегінің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конструкциясы</w:t>
      </w:r>
      <w:proofErr w:type="spellEnd"/>
      <w:r w:rsidR="00BA69EE" w:rsidRPr="00714C73">
        <w:rPr>
          <w:rStyle w:val="ezkurwreuab5ozgtqnkl"/>
          <w:b/>
          <w:u w:val="single"/>
        </w:rPr>
        <w:t xml:space="preserve">, </w:t>
      </w:r>
      <w:proofErr w:type="spellStart"/>
      <w:r w:rsidR="00BA69EE" w:rsidRPr="00714C73">
        <w:rPr>
          <w:rStyle w:val="ezkurwreuab5ozgtqnkl"/>
          <w:b/>
          <w:u w:val="single"/>
        </w:rPr>
        <w:t>найзағай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бұрғышы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және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құбырға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төзімді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АМС </w:t>
      </w:r>
      <w:proofErr w:type="spellStart"/>
      <w:r w:rsidR="00BA69EE" w:rsidRPr="00714C73">
        <w:rPr>
          <w:rStyle w:val="ezkurwreuab5ozgtqnkl"/>
          <w:b/>
          <w:u w:val="single"/>
        </w:rPr>
        <w:t>жабдықтары</w:t>
      </w:r>
      <w:proofErr w:type="spellEnd"/>
      <w:r w:rsidR="00BA69EE" w:rsidRPr="00714C73">
        <w:rPr>
          <w:rStyle w:val="ezkurwreuab5ozgtqnkl"/>
          <w:b/>
          <w:u w:val="single"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07605F" w:rsidRPr="00714C73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жұмыстардың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көрсетілетін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қызметтердің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бірыңғ</w:t>
            </w:r>
            <w:proofErr w:type="gramStart"/>
            <w:r w:rsidRPr="00714C73">
              <w:rPr>
                <w:rStyle w:val="ezkurwreuab5ozgtqnkl"/>
              </w:rPr>
              <w:t>ай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номенклатуралық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анықтамалығы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кодының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"/>
            </w:pPr>
            <w:r w:rsidRPr="00714C73">
              <w:t xml:space="preserve"> </w:t>
            </w:r>
          </w:p>
          <w:p w:rsidR="0007605F" w:rsidRPr="00714C73" w:rsidRDefault="00BA69EE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Радио</w:t>
            </w:r>
            <w:r w:rsidRPr="00714C73">
              <w:rPr>
                <w:rStyle w:val="ezkurwreuab5ozgtqnkl"/>
              </w:rPr>
              <w:t>мұнара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Өлшем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бірлігі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жинақ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r w:rsidRPr="00714C73">
              <w:rPr>
                <w:rStyle w:val="ezkurwreuab5ozgtqnkl"/>
              </w:rPr>
              <w:t>Саны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көлемі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5912C0" w:rsidP="007B3A0E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есептемегенде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</w:t>
            </w:r>
            <w:proofErr w:type="gramStart"/>
            <w:r w:rsidRPr="00714C73">
              <w:rPr>
                <w:rStyle w:val="ezkurwreuab5ozgtqnkl"/>
              </w:rPr>
              <w:t>к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бағасы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есепке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алмағанда</w:t>
            </w:r>
            <w:proofErr w:type="spellEnd"/>
            <w:r w:rsidRPr="00714C73">
              <w:t xml:space="preserve">,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rPr>
                <w:rStyle w:val="ezkurwreuab5ozgtqnkl"/>
              </w:rPr>
              <w:t>алу</w:t>
            </w:r>
            <w:proofErr w:type="gramEnd"/>
            <w:r w:rsidRPr="00714C73">
              <w:rPr>
                <w:rStyle w:val="ezkurwreuab5ozgtqnkl"/>
              </w:rPr>
              <w:t>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бөлінген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жалпы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сома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Жеткізу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мерзі</w:t>
            </w:r>
            <w:proofErr w:type="gramStart"/>
            <w:r w:rsidRPr="00714C73">
              <w:rPr>
                <w:rStyle w:val="ezkurwreuab5ozgtqnkl"/>
              </w:rPr>
              <w:t>м</w:t>
            </w:r>
            <w:proofErr w:type="gramEnd"/>
            <w:r w:rsidRPr="00714C73">
              <w:rPr>
                <w:rStyle w:val="ezkurwreuab5ozgtqnkl"/>
              </w:rPr>
              <w:t>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3134D6" w:rsidP="007B3A0E">
            <w:pPr>
              <w:pStyle w:val="pji"/>
              <w:rPr>
                <w:b/>
                <w:color w:val="auto"/>
              </w:rPr>
            </w:pPr>
            <w:r>
              <w:rPr>
                <w:rStyle w:val="ezkurwreuab5ozgtqnkl"/>
                <w:b/>
              </w:rPr>
              <w:t>20</w:t>
            </w:r>
            <w:r w:rsidR="005912C0">
              <w:rPr>
                <w:rStyle w:val="ezkurwreuab5ozgtqnkl"/>
                <w:b/>
              </w:rPr>
              <w:t>.12</w:t>
            </w:r>
            <w:r w:rsidR="00BA69EE" w:rsidRPr="00714C73">
              <w:rPr>
                <w:rStyle w:val="ezkurwreuab5ozgtqnkl"/>
                <w:b/>
              </w:rPr>
              <w:t xml:space="preserve">.2025ж. </w:t>
            </w:r>
            <w:proofErr w:type="spellStart"/>
            <w:r w:rsidR="00BA69EE" w:rsidRPr="00714C73">
              <w:rPr>
                <w:rStyle w:val="ezkurwreuab5ozgtqnkl"/>
                <w:b/>
              </w:rPr>
              <w:t>Дейі</w:t>
            </w:r>
            <w:proofErr w:type="gramStart"/>
            <w:r w:rsidR="00BA69EE" w:rsidRPr="00714C73">
              <w:rPr>
                <w:rStyle w:val="ezkurwreuab5ozgtqnkl"/>
                <w:b/>
              </w:rPr>
              <w:t>н</w:t>
            </w:r>
            <w:bookmarkStart w:id="0" w:name="_GoBack"/>
            <w:bookmarkEnd w:id="0"/>
            <w:proofErr w:type="spellEnd"/>
            <w:proofErr w:type="gram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Аванстық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тө</w:t>
            </w:r>
            <w:proofErr w:type="gramStart"/>
            <w:r w:rsidRPr="00714C73">
              <w:rPr>
                <w:rStyle w:val="ezkurwreuab5ozgtqnkl"/>
              </w:rPr>
              <w:t>лем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</w:t>
            </w:r>
            <w:proofErr w:type="gramEnd"/>
            <w:r w:rsidRPr="00714C73">
              <w:rPr>
                <w:rStyle w:val="ezkurwreuab5ozgtqnkl"/>
              </w:rPr>
              <w:t>өлшері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3134D6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07605F" w:rsidRPr="00714C73">
              <w:rPr>
                <w:b/>
                <w:color w:val="auto"/>
              </w:rPr>
              <w:t xml:space="preserve"> </w:t>
            </w:r>
            <w:r w:rsidR="0007605F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ал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олар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rPr>
                <w:rStyle w:val="ezkurwreuab5ozgtqnkl"/>
              </w:rPr>
              <w:t>тауарлар</w:t>
            </w:r>
            <w:proofErr w:type="gramEnd"/>
            <w:r w:rsidRPr="00714C73">
              <w:rPr>
                <w:rStyle w:val="ezkurwreuab5ozgtqnkl"/>
              </w:rPr>
              <w:t>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арналған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rPr>
                <w:rStyle w:val="ezkurwreuab5ozgtqnkl"/>
              </w:rPr>
              <w:t>.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кезде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нормалауды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ескере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отырып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сипаттамалары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1.</w:t>
            </w:r>
            <w:r w:rsidRPr="00714C73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2.</w:t>
            </w:r>
            <w:r w:rsidRPr="00714C73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3.</w:t>
            </w:r>
            <w:r w:rsidRPr="00714C73">
              <w:rPr>
                <w:lang w:val="kk-KZ"/>
              </w:rPr>
              <w:tab/>
              <w:t>Мемлекеттік стандарт: ҚР ҚНжЕ 5.04-23-2002 "Болат құрылымдар"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4.</w:t>
            </w:r>
            <w:r w:rsidRPr="00714C73">
              <w:rPr>
                <w:lang w:val="kk-KZ"/>
              </w:rPr>
              <w:tab/>
              <w:t>Мемлекетаралық стандарт: МЕМСТ 9109-81 fl-03k праймерлері.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5.</w:t>
            </w:r>
            <w:r w:rsidRPr="00714C73">
              <w:rPr>
                <w:lang w:val="kk-KZ"/>
              </w:rPr>
              <w:tab/>
              <w:t>Мемлекетаралық стандарт: МЕМСТ 10144-89"эмаль ХВ-124";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6.</w:t>
            </w:r>
            <w:r w:rsidRPr="00714C73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7.</w:t>
            </w:r>
            <w:r w:rsidRPr="00714C73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8.</w:t>
            </w:r>
            <w:r w:rsidRPr="00714C73">
              <w:rPr>
                <w:lang w:val="kk-KZ"/>
              </w:rPr>
              <w:tab/>
              <w:t>Мемлекетаралық стандарт: МЕМСТ 1050-</w:t>
            </w:r>
            <w:r w:rsidRPr="00714C73">
              <w:rPr>
                <w:lang w:val="kk-KZ"/>
              </w:rPr>
              <w:lastRenderedPageBreak/>
              <w:t xml:space="preserve">88"Болат сапалы және жоғары сапалы";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9.</w:t>
            </w:r>
            <w:r w:rsidRPr="00714C73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10.</w:t>
            </w:r>
            <w:r w:rsidRPr="00714C73">
              <w:rPr>
                <w:lang w:val="kk-KZ"/>
              </w:rPr>
              <w:tab/>
              <w:t>Мемлекетаралық стандарт: МЕМСТ 27772 "құрылыс болат конструкцияларына арналған Прокат";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11.</w:t>
            </w:r>
            <w:r w:rsidRPr="00714C73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12.</w:t>
            </w:r>
            <w:r w:rsidRPr="00714C73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13.</w:t>
            </w:r>
            <w:r w:rsidRPr="00714C73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14.</w:t>
            </w:r>
            <w:r w:rsidRPr="00714C73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15.</w:t>
            </w:r>
            <w:r w:rsidRPr="00714C73">
              <w:rPr>
                <w:lang w:val="kk-KZ"/>
              </w:rPr>
              <w:tab/>
              <w:t xml:space="preserve">  Мемлекетаралық стандарт: МЕМСТ 2590-2006"сұрыпты болатты жалға беру" </w:t>
            </w:r>
          </w:p>
          <w:p w:rsidR="0007605F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16.</w:t>
            </w:r>
            <w:r w:rsidRPr="00714C73">
              <w:rPr>
                <w:lang w:val="kk-KZ"/>
              </w:rPr>
              <w:tab/>
              <w:t xml:space="preserve"> Мемлекетаралық стандарт: МЕМСТ 18374"эмаль ХВ-110";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Кепілді</w:t>
            </w:r>
            <w:proofErr w:type="gramStart"/>
            <w:r w:rsidRPr="00714C73">
              <w:rPr>
                <w:rStyle w:val="ezkurwreuab5ozgtqnkl"/>
              </w:rPr>
              <w:t>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</w:t>
            </w:r>
            <w:proofErr w:type="gramEnd"/>
            <w:r w:rsidRPr="00714C73">
              <w:rPr>
                <w:rStyle w:val="ezkurwreuab5ozgtqnkl"/>
              </w:rPr>
              <w:t>імі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айлармен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өзге</w:t>
            </w:r>
            <w:proofErr w:type="spellEnd"/>
            <w:r w:rsidRPr="00714C73">
              <w:t xml:space="preserve"> де </w:t>
            </w:r>
            <w:proofErr w:type="spellStart"/>
            <w:r w:rsidRPr="00714C73">
              <w:rPr>
                <w:rStyle w:val="ezkurwreuab5ozgtqnkl"/>
              </w:rPr>
              <w:t>сипаттамаларының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4CC" w:rsidRPr="00714C73" w:rsidRDefault="001444CC" w:rsidP="001444CC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Радио</w:t>
            </w:r>
            <w:r w:rsidR="00BA69EE" w:rsidRPr="00714C73">
              <w:rPr>
                <w:rFonts w:eastAsia="Times New Roman"/>
                <w:b/>
                <w:lang w:val="kk-KZ"/>
              </w:rPr>
              <w:t>мұ</w:t>
            </w:r>
            <w:proofErr w:type="gramStart"/>
            <w:r w:rsidR="00BA69EE" w:rsidRPr="00714C73">
              <w:rPr>
                <w:rFonts w:eastAsia="Times New Roman"/>
                <w:b/>
                <w:lang w:val="kk-KZ"/>
              </w:rPr>
              <w:t>нара</w:t>
            </w:r>
            <w:proofErr w:type="gramEnd"/>
            <w:r w:rsidR="00BA69EE" w:rsidRPr="00714C73">
              <w:rPr>
                <w:rFonts w:eastAsia="Times New Roman"/>
                <w:b/>
                <w:lang w:val="kk-KZ"/>
              </w:rPr>
              <w:t>ға</w:t>
            </w:r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қойылатын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жалпы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талаптар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ол</w:t>
            </w:r>
            <w:proofErr w:type="spellEnd"/>
            <w:r w:rsidRPr="00714C73">
              <w:rPr>
                <w:rFonts w:eastAsia="Times New Roman"/>
              </w:rPr>
              <w:t xml:space="preserve"> 0.00-ден OTM-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тұрақты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тетраэдрлік</w:t>
            </w:r>
            <w:proofErr w:type="spellEnd"/>
            <w:r w:rsidRPr="00714C73">
              <w:rPr>
                <w:rFonts w:eastAsia="Times New Roman"/>
              </w:rPr>
              <w:t xml:space="preserve"> пирамида </w:t>
            </w:r>
            <w:proofErr w:type="spellStart"/>
            <w:r w:rsidRPr="00714C73">
              <w:rPr>
                <w:rFonts w:eastAsia="Times New Roman"/>
              </w:rPr>
              <w:t>тү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>інд</w:t>
            </w:r>
            <w:r w:rsidR="005912C0">
              <w:rPr>
                <w:rFonts w:eastAsia="Times New Roman"/>
              </w:rPr>
              <w:t>егі</w:t>
            </w:r>
            <w:proofErr w:type="spellEnd"/>
            <w:r w:rsidR="005912C0">
              <w:rPr>
                <w:rFonts w:eastAsia="Times New Roman"/>
              </w:rPr>
              <w:t xml:space="preserve"> </w:t>
            </w:r>
            <w:proofErr w:type="spellStart"/>
            <w:r w:rsidR="005912C0">
              <w:rPr>
                <w:rFonts w:eastAsia="Times New Roman"/>
              </w:rPr>
              <w:t>кеңістіктік</w:t>
            </w:r>
            <w:proofErr w:type="spellEnd"/>
            <w:r w:rsidR="005912C0">
              <w:rPr>
                <w:rFonts w:eastAsia="Times New Roman"/>
              </w:rPr>
              <w:t xml:space="preserve"> </w:t>
            </w:r>
            <w:proofErr w:type="spellStart"/>
            <w:r w:rsidR="005912C0">
              <w:rPr>
                <w:rFonts w:eastAsia="Times New Roman"/>
              </w:rPr>
              <w:t>өзек</w:t>
            </w:r>
            <w:proofErr w:type="spellEnd"/>
            <w:r w:rsidR="005912C0">
              <w:rPr>
                <w:rFonts w:eastAsia="Times New Roman"/>
              </w:rPr>
              <w:t xml:space="preserve"> </w:t>
            </w:r>
            <w:proofErr w:type="spellStart"/>
            <w:r w:rsidR="005912C0">
              <w:rPr>
                <w:rFonts w:eastAsia="Times New Roman"/>
              </w:rPr>
              <w:t>фермасы</w:t>
            </w:r>
            <w:proofErr w:type="spellEnd"/>
            <w:r w:rsidR="005912C0">
              <w:rPr>
                <w:rFonts w:eastAsia="Times New Roman"/>
              </w:rPr>
              <w:t>. 27</w:t>
            </w:r>
            <w:r w:rsidRPr="00714C73">
              <w:rPr>
                <w:rFonts w:eastAsia="Times New Roman"/>
              </w:rPr>
              <w:t xml:space="preserve">.00 м,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базасы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тірек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аяқ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киімнің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осьтері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r w:rsidR="005912C0">
              <w:t>4005</w:t>
            </w:r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ММ.мұнараның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барлық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көтергіш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белдіктер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жақшалар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тіреуіштер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диафрагмалар</w:t>
            </w:r>
            <w:proofErr w:type="spellEnd"/>
            <w:r w:rsidRPr="00714C73">
              <w:rPr>
                <w:rFonts w:eastAsia="Times New Roman"/>
              </w:rPr>
              <w:t xml:space="preserve">) </w:t>
            </w:r>
            <w:proofErr w:type="spellStart"/>
            <w:r w:rsidRPr="00714C73">
              <w:rPr>
                <w:rFonts w:eastAsia="Times New Roman"/>
              </w:rPr>
              <w:t>бұрыштық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сө</w:t>
            </w:r>
            <w:proofErr w:type="gramStart"/>
            <w:r w:rsidRPr="00714C73">
              <w:rPr>
                <w:rFonts w:eastAsia="Times New Roman"/>
              </w:rPr>
              <w:t>рел</w:t>
            </w:r>
            <w:proofErr w:type="gramEnd"/>
            <w:r w:rsidRPr="00714C73">
              <w:rPr>
                <w:rFonts w:eastAsia="Times New Roman"/>
              </w:rPr>
              <w:t>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Мұнараға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көтерілу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қоршау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себеті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демалуға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алаңы</w:t>
            </w:r>
            <w:proofErr w:type="spellEnd"/>
            <w:r w:rsidRPr="00714C73">
              <w:rPr>
                <w:rFonts w:eastAsia="Times New Roman"/>
              </w:rPr>
              <w:t xml:space="preserve"> бар </w:t>
            </w:r>
            <w:proofErr w:type="spellStart"/>
            <w:r w:rsidRPr="00714C73">
              <w:rPr>
                <w:rFonts w:eastAsia="Times New Roman"/>
              </w:rPr>
              <w:t>баспалда</w:t>
            </w:r>
            <w:proofErr w:type="gramStart"/>
            <w:r w:rsidRPr="00714C73">
              <w:rPr>
                <w:rFonts w:eastAsia="Times New Roman"/>
              </w:rPr>
              <w:t>қ-</w:t>
            </w:r>
            <w:proofErr w:type="gramEnd"/>
            <w:r w:rsidRPr="00714C73">
              <w:rPr>
                <w:rFonts w:eastAsia="Times New Roman"/>
              </w:rPr>
              <w:t>баспалдақ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қарастырылсын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ала</w:t>
            </w:r>
            <w:proofErr w:type="gramEnd"/>
            <w:r w:rsidRPr="00714C73">
              <w:rPr>
                <w:rFonts w:eastAsia="Times New Roman"/>
              </w:rPr>
              <w:t>ңда</w:t>
            </w:r>
            <w:proofErr w:type="spellEnd"/>
            <w:r w:rsidRPr="00714C73">
              <w:rPr>
                <w:rFonts w:eastAsia="Times New Roman"/>
              </w:rPr>
              <w:t xml:space="preserve"> люк </w:t>
            </w:r>
            <w:proofErr w:type="spellStart"/>
            <w:r w:rsidRPr="00714C73">
              <w:rPr>
                <w:rFonts w:eastAsia="Times New Roman"/>
              </w:rPr>
              <w:t>қарастырылсын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кө</w:t>
            </w:r>
            <w:proofErr w:type="gramStart"/>
            <w:r w:rsidRPr="00714C73">
              <w:rPr>
                <w:rFonts w:eastAsia="Times New Roman"/>
              </w:rPr>
              <w:t>м</w:t>
            </w:r>
            <w:proofErr w:type="gramEnd"/>
            <w:r w:rsidRPr="00714C73">
              <w:rPr>
                <w:rFonts w:eastAsia="Times New Roman"/>
              </w:rPr>
              <w:t>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конструкциялар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қолданылатын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ГОСТ-19281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.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5.04-23-2002,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бөшкесінің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түзулігін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Жалпы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кезінде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жебесі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көрсетілген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рұқсаттардан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аспауы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секцияларын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жүргізілуі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дәнекерлеудің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технологиялық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процесі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қосылыстардың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жақсы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сапасын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сондай-ақ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минималды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шөгілуі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қалдық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кернеуі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lastRenderedPageBreak/>
              <w:t>деформациясын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ГОСТ 9466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9467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э46а, Э50А </w:t>
            </w:r>
            <w:proofErr w:type="spellStart"/>
            <w:r w:rsidRPr="00714C73">
              <w:rPr>
                <w:rFonts w:eastAsia="Times New Roman"/>
              </w:rPr>
              <w:t>типті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электродтармен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7795-70 </w:t>
            </w:r>
            <w:proofErr w:type="spellStart"/>
            <w:r w:rsidRPr="00714C73">
              <w:rPr>
                <w:rFonts w:eastAsia="Times New Roman"/>
              </w:rPr>
              <w:t>болттары</w:t>
            </w:r>
            <w:proofErr w:type="spellEnd"/>
            <w:r w:rsidRPr="00714C73">
              <w:rPr>
                <w:rFonts w:eastAsia="Times New Roman"/>
              </w:rPr>
              <w:t xml:space="preserve">,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4,6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, ГОСТ 1759.5-87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11371-78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МЕМСТ 27772-88*,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</w:t>
            </w:r>
            <w:proofErr w:type="gramStart"/>
            <w:r w:rsidRPr="00714C73">
              <w:rPr>
                <w:rFonts w:eastAsia="Times New Roman"/>
              </w:rPr>
              <w:t>м</w:t>
            </w:r>
            <w:proofErr w:type="gramEnd"/>
            <w:r w:rsidRPr="00714C73">
              <w:rPr>
                <w:rFonts w:eastAsia="Times New Roman"/>
              </w:rPr>
              <w:t>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МЕМСТ 19281-73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байланысты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1)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10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п</w:t>
            </w:r>
            <w:proofErr w:type="gramEnd"/>
            <w:r w:rsidRPr="00714C73">
              <w:rPr>
                <w:rFonts w:eastAsia="Times New Roman"/>
              </w:rPr>
              <w:t>ішінді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ГОСТ 380-71**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. Гост 380-71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10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С255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>**;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2)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20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</w:t>
            </w:r>
            <w:proofErr w:type="spellEnd"/>
            <w:r w:rsidRPr="00714C73">
              <w:rPr>
                <w:rFonts w:eastAsia="Times New Roman"/>
              </w:rPr>
              <w:t>, ГОСТ 19282-73*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20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с345 </w:t>
            </w:r>
            <w:proofErr w:type="spellStart"/>
            <w:proofErr w:type="gramStart"/>
            <w:r w:rsidRPr="00714C73">
              <w:rPr>
                <w:rFonts w:eastAsia="Times New Roman"/>
              </w:rPr>
              <w:t>болат</w:t>
            </w:r>
            <w:proofErr w:type="spellEnd"/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</w:t>
            </w:r>
            <w:proofErr w:type="gramStart"/>
            <w:r w:rsidRPr="00714C73">
              <w:rPr>
                <w:rFonts w:eastAsia="Times New Roman"/>
              </w:rPr>
              <w:t>осу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жабдықтары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4.6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5.6 </w:t>
            </w:r>
            <w:proofErr w:type="spellStart"/>
            <w:r w:rsidRPr="00714C73">
              <w:rPr>
                <w:rFonts w:eastAsia="Times New Roman"/>
              </w:rPr>
              <w:t>сыныптарда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тиіс</w:t>
            </w:r>
            <w:proofErr w:type="spellEnd"/>
            <w:proofErr w:type="gram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– ГОСТ 34-13-021-77, ГОСТ 7798-70*,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-ГОСТ 1759-70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*;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5915-70 * дизайны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орындалу</w:t>
            </w:r>
            <w:proofErr w:type="gramStart"/>
            <w:r w:rsidRPr="00714C73">
              <w:rPr>
                <w:rFonts w:eastAsia="Times New Roman"/>
              </w:rPr>
              <w:t>ы-</w:t>
            </w:r>
            <w:proofErr w:type="gramEnd"/>
            <w:r w:rsidRPr="00714C73">
              <w:rPr>
                <w:rFonts w:eastAsia="Times New Roman"/>
              </w:rPr>
              <w:t>үлкен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жіппен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1759,4-87 </w:t>
            </w:r>
            <w:proofErr w:type="spellStart"/>
            <w:r w:rsidRPr="00714C73">
              <w:rPr>
                <w:rFonts w:eastAsia="Times New Roman"/>
              </w:rPr>
              <w:t>техникалық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дайындалады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1371-78 *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дөңгелек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 xml:space="preserve">,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серіппелі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конструкциясының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эмальмен</w:t>
            </w:r>
            <w:proofErr w:type="spellEnd"/>
            <w:r w:rsidRPr="00714C73">
              <w:rPr>
                <w:rFonts w:eastAsia="Times New Roman"/>
              </w:rPr>
              <w:t xml:space="preserve"> "</w:t>
            </w:r>
            <w:proofErr w:type="spellStart"/>
            <w:r w:rsidRPr="00714C73">
              <w:rPr>
                <w:rFonts w:eastAsia="Times New Roman"/>
              </w:rPr>
              <w:t>әуеайлақтарды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пайдалануға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жарамдылық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</w:t>
            </w:r>
            <w:proofErr w:type="spellEnd"/>
            <w:r w:rsidRPr="00714C73">
              <w:rPr>
                <w:rFonts w:eastAsia="Times New Roman"/>
              </w:rPr>
              <w:t>"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ӘПЖН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орындалады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біркелкі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ауыспалы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болып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табылады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бұл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ретте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</w:t>
            </w:r>
            <w:proofErr w:type="gramStart"/>
            <w:r w:rsidRPr="00714C73">
              <w:rPr>
                <w:rFonts w:eastAsia="Times New Roman"/>
              </w:rPr>
              <w:t>нара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орнату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оны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СТ-1-мен </w:t>
            </w:r>
            <w:proofErr w:type="spellStart"/>
            <w:r w:rsidRPr="00714C73">
              <w:rPr>
                <w:rFonts w:eastAsia="Times New Roman"/>
              </w:rPr>
              <w:t>жабдықтау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қажет</w:t>
            </w:r>
            <w:proofErr w:type="spellEnd"/>
            <w:r w:rsidRPr="00714C73">
              <w:rPr>
                <w:rFonts w:eastAsia="Times New Roman"/>
              </w:rPr>
              <w:t xml:space="preserve">. 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төзімділігі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Ø159х5 мм, </w:t>
            </w:r>
            <w:proofErr w:type="spellStart"/>
            <w:r w:rsidRPr="00714C73">
              <w:rPr>
                <w:rFonts w:eastAsia="Times New Roman"/>
              </w:rPr>
              <w:t>ұзындығы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800 мм, </w:t>
            </w:r>
            <w:proofErr w:type="spellStart"/>
            <w:r w:rsidRPr="00714C73">
              <w:rPr>
                <w:rFonts w:eastAsia="Times New Roman"/>
              </w:rPr>
              <w:t>оның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ұшына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lastRenderedPageBreak/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25 мм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фланец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.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жиынтығына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кіретін</w:t>
            </w:r>
            <w:proofErr w:type="spellEnd"/>
            <w:r w:rsidRPr="00714C73">
              <w:rPr>
                <w:rFonts w:eastAsia="Times New Roman"/>
              </w:rPr>
              <w:t xml:space="preserve"> Ø159х5 мм кем </w:t>
            </w:r>
            <w:proofErr w:type="spellStart"/>
            <w:r w:rsidRPr="00714C73">
              <w:rPr>
                <w:rFonts w:eastAsia="Times New Roman"/>
              </w:rPr>
              <w:t>емес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ТР1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арқылы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бекітіледі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5.04.18-2002 </w:t>
            </w:r>
            <w:proofErr w:type="spellStart"/>
            <w:r w:rsidRPr="00714C73">
              <w:rPr>
                <w:rFonts w:eastAsia="Times New Roman"/>
              </w:rPr>
              <w:t>талаптарын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сақтай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отырып</w:t>
            </w:r>
            <w:proofErr w:type="spellEnd"/>
            <w:r w:rsidRPr="00714C73">
              <w:rPr>
                <w:rFonts w:eastAsia="Times New Roman"/>
              </w:rPr>
              <w:t xml:space="preserve"> конструкция </w:t>
            </w:r>
            <w:proofErr w:type="spellStart"/>
            <w:r w:rsidRPr="00714C73">
              <w:rPr>
                <w:rFonts w:eastAsia="Times New Roman"/>
              </w:rPr>
              <w:t>дайындау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коррозияға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қорғау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көзделсін</w:t>
            </w:r>
            <w:proofErr w:type="spellEnd"/>
            <w:r w:rsidRPr="00714C73">
              <w:rPr>
                <w:rFonts w:eastAsia="Times New Roman"/>
              </w:rPr>
              <w:t xml:space="preserve"> 2.01-19-2004.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ГОСТ 9109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ФЛ-3К </w:t>
            </w:r>
            <w:proofErr w:type="spellStart"/>
            <w:r w:rsidRPr="00714C73">
              <w:rPr>
                <w:rFonts w:eastAsia="Times New Roman"/>
              </w:rPr>
              <w:t>праймерінің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праймерленген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18374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ХВ-110 </w:t>
            </w:r>
            <w:proofErr w:type="spellStart"/>
            <w:r w:rsidRPr="00714C73">
              <w:rPr>
                <w:rFonts w:eastAsia="Times New Roman"/>
              </w:rPr>
              <w:t>немесе</w:t>
            </w:r>
            <w:proofErr w:type="spellEnd"/>
            <w:r w:rsidRPr="00714C73">
              <w:rPr>
                <w:rFonts w:eastAsia="Times New Roman"/>
              </w:rPr>
              <w:t xml:space="preserve"> ТУ 6-10-1301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түспен</w:t>
            </w:r>
            <w:proofErr w:type="spellEnd"/>
            <w:r w:rsidRPr="00714C73">
              <w:rPr>
                <w:rFonts w:eastAsia="Times New Roman"/>
              </w:rPr>
              <w:t xml:space="preserve"> ХВ-16 </w:t>
            </w:r>
            <w:proofErr w:type="spellStart"/>
            <w:r w:rsidRPr="00714C73">
              <w:rPr>
                <w:rFonts w:eastAsia="Times New Roman"/>
              </w:rPr>
              <w:t>эмальының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боялған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кем </w:t>
            </w:r>
            <w:proofErr w:type="spellStart"/>
            <w:r w:rsidRPr="00714C73">
              <w:rPr>
                <w:rFonts w:eastAsia="Times New Roman"/>
              </w:rPr>
              <w:t>дегенде</w:t>
            </w:r>
            <w:proofErr w:type="spellEnd"/>
            <w:r w:rsidRPr="00714C73">
              <w:rPr>
                <w:rFonts w:eastAsia="Times New Roman"/>
              </w:rPr>
              <w:t xml:space="preserve"> 159х5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</w:t>
            </w:r>
            <w:proofErr w:type="gramStart"/>
            <w:r w:rsidRPr="00714C73">
              <w:rPr>
                <w:rFonts w:eastAsia="Times New Roman"/>
              </w:rPr>
              <w:t>быр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 xml:space="preserve">2. Радио </w:t>
            </w:r>
            <w:proofErr w:type="spellStart"/>
            <w:r w:rsidRPr="00714C73">
              <w:rPr>
                <w:rFonts w:eastAsia="Times New Roman"/>
                <w:b/>
              </w:rPr>
              <w:t>мұнарасын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жеткізу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жинағы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07605F" w:rsidRPr="00714C73" w:rsidRDefault="00714C73" w:rsidP="00714C73">
            <w:pPr>
              <w:pStyle w:val="pji"/>
              <w:jc w:val="left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 </w:t>
            </w:r>
            <w:proofErr w:type="spellStart"/>
            <w:r w:rsidR="00D92E00">
              <w:rPr>
                <w:rFonts w:eastAsia="Times New Roman"/>
              </w:rPr>
              <w:t>мұнарасы</w:t>
            </w:r>
            <w:proofErr w:type="spellEnd"/>
            <w:r w:rsidR="00D92E00">
              <w:rPr>
                <w:rFonts w:eastAsia="Times New Roman"/>
              </w:rPr>
              <w:t xml:space="preserve">, антенна </w:t>
            </w:r>
            <w:proofErr w:type="spellStart"/>
            <w:r w:rsidR="00D92E00">
              <w:rPr>
                <w:rFonts w:eastAsia="Times New Roman"/>
              </w:rPr>
              <w:t>астындағы</w:t>
            </w:r>
            <w:proofErr w:type="spellEnd"/>
            <w:r w:rsidR="00D92E00">
              <w:rPr>
                <w:rFonts w:eastAsia="Times New Roman"/>
              </w:rPr>
              <w:t xml:space="preserve"> </w:t>
            </w:r>
            <w:r w:rsidR="00D92E00" w:rsidRPr="004D676A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Ілеспе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тауарларды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монтаждау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баптау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оқыту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тексеру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сынау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07605F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беруші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оны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жеңімпаз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t>деп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айқындаған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онымен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туралы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шарт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жасасқан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жағдайда</w:t>
            </w:r>
            <w:proofErr w:type="spellEnd"/>
            <w:r w:rsidRPr="00714C73">
              <w:t xml:space="preserve"> 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берушінің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мәліметтерді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көрсетпегені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ұсынбағаны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үшін</w:t>
            </w:r>
            <w:proofErr w:type="spellEnd"/>
            <w:r w:rsidRPr="00714C73">
              <w:t xml:space="preserve"> бас </w:t>
            </w:r>
            <w:proofErr w:type="spellStart"/>
            <w:r w:rsidRPr="00714C73">
              <w:t>тартуына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жол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берілмейді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2C0" w:rsidRDefault="005912C0" w:rsidP="007B3A0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жүргізілуі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t xml:space="preserve"> </w:t>
            </w:r>
          </w:p>
          <w:p w:rsidR="0007605F" w:rsidRPr="00714C73" w:rsidRDefault="005912C0" w:rsidP="007B3A0E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өтінімінен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t>өнім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20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күнтізбелік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ішінде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орындары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</w:p>
        </w:tc>
      </w:tr>
    </w:tbl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E96555" w:rsidP="00E96555">
      <w:pPr>
        <w:pStyle w:val="pr"/>
        <w:jc w:val="both"/>
        <w:rPr>
          <w:rStyle w:val="ezkurwreuab5ozgtqnkl"/>
        </w:rPr>
      </w:pPr>
      <w:r w:rsidRPr="00714C73">
        <w:rPr>
          <w:rStyle w:val="ezkurwreuab5ozgtqnkl"/>
        </w:rPr>
        <w:t>*</w:t>
      </w:r>
      <w:r w:rsidRPr="00714C73">
        <w:t xml:space="preserve"> </w:t>
      </w:r>
      <w:proofErr w:type="spellStart"/>
      <w:proofErr w:type="gramStart"/>
      <w:r w:rsidRPr="00714C73">
        <w:rPr>
          <w:rStyle w:val="ezkurwreuab5ozgtqnkl"/>
        </w:rPr>
        <w:t>м</w:t>
      </w:r>
      <w:proofErr w:type="gramEnd"/>
      <w:r w:rsidRPr="00714C73">
        <w:rPr>
          <w:rStyle w:val="ezkurwreuab5ozgtqnkl"/>
        </w:rPr>
        <w:t>әліметтер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мемлекеттік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сатып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алу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жоспарынан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тартылады</w:t>
      </w:r>
      <w:proofErr w:type="spellEnd"/>
      <w:r w:rsidRPr="00714C73">
        <w:t xml:space="preserve"> </w:t>
      </w:r>
      <w:r w:rsidRPr="00714C73">
        <w:rPr>
          <w:rStyle w:val="ezkurwreuab5ozgtqnkl"/>
        </w:rPr>
        <w:t>(</w:t>
      </w:r>
      <w:proofErr w:type="spellStart"/>
      <w:r w:rsidRPr="00714C73">
        <w:rPr>
          <w:rStyle w:val="ezkurwreuab5ozgtqnkl"/>
        </w:rPr>
        <w:t>автоматты</w:t>
      </w:r>
      <w:proofErr w:type="spellEnd"/>
      <w:r w:rsidRPr="00714C73">
        <w:t xml:space="preserve"> </w:t>
      </w:r>
      <w:proofErr w:type="spellStart"/>
      <w:r w:rsidRPr="00714C73">
        <w:t>түрде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көрсетіледі</w:t>
      </w:r>
      <w:proofErr w:type="spellEnd"/>
      <w:r w:rsidRPr="00714C73">
        <w:rPr>
          <w:rStyle w:val="ezkurwreuab5ozgtqnkl"/>
        </w:rPr>
        <w:t>).</w:t>
      </w:r>
    </w:p>
    <w:p w:rsidR="00E96555" w:rsidRPr="00714C73" w:rsidRDefault="00E96555" w:rsidP="0007605F">
      <w:pPr>
        <w:pStyle w:val="pr"/>
        <w:rPr>
          <w:rStyle w:val="ezkurwreuab5ozgtqnkl"/>
        </w:rPr>
      </w:pP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proofErr w:type="spellStart"/>
      <w:r w:rsidRPr="00714C73">
        <w:rPr>
          <w:rStyle w:val="ezkurwreuab5ozgtqnkl"/>
        </w:rPr>
        <w:t>Ескерту</w:t>
      </w:r>
      <w:proofErr w:type="spellEnd"/>
      <w:r w:rsidRPr="00714C73">
        <w:rPr>
          <w:rStyle w:val="ezkurwreuab5ozgtqnkl"/>
        </w:rPr>
        <w:t>.</w:t>
      </w:r>
    </w:p>
    <w:p w:rsidR="00E96555" w:rsidRPr="00714C73" w:rsidRDefault="00E96555" w:rsidP="00E96555">
      <w:pPr>
        <w:pStyle w:val="pr"/>
        <w:jc w:val="left"/>
      </w:pPr>
      <w:r w:rsidRPr="00714C73">
        <w:t xml:space="preserve"> </w:t>
      </w:r>
      <w:r w:rsidRPr="00714C73">
        <w:rPr>
          <w:rStyle w:val="ezkurwreuab5ozgtqnkl"/>
        </w:rPr>
        <w:t>1.</w:t>
      </w:r>
      <w:r w:rsidRPr="00714C73">
        <w:t xml:space="preserve"> </w:t>
      </w:r>
      <w:proofErr w:type="spellStart"/>
      <w:r w:rsidRPr="00714C73">
        <w:rPr>
          <w:rStyle w:val="ezkurwreuab5ozgtqnkl"/>
        </w:rPr>
        <w:t>Функционалдық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сапалық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пайдалану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де </w:t>
      </w:r>
      <w:proofErr w:type="spellStart"/>
      <w:r w:rsidRPr="00714C73">
        <w:rPr>
          <w:rStyle w:val="ezkurwreuab5ozgtqnkl"/>
        </w:rPr>
        <w:t>сипаттамалар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ілеспе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қызметтер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және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Орындаушыға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шарттар</w:t>
      </w:r>
      <w:proofErr w:type="spellEnd"/>
      <w:r w:rsidRPr="00714C73">
        <w:t xml:space="preserve"> </w:t>
      </w:r>
      <w:proofErr w:type="spellStart"/>
      <w:r w:rsidRPr="00714C73">
        <w:t>бойынша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әрбі</w:t>
      </w:r>
      <w:proofErr w:type="gramStart"/>
      <w:r w:rsidRPr="00714C73">
        <w:rPr>
          <w:rStyle w:val="ezkurwreuab5ozgtqnkl"/>
        </w:rPr>
        <w:t>р</w:t>
      </w:r>
      <w:proofErr w:type="spellEnd"/>
      <w:proofErr w:type="gramEnd"/>
      <w:r w:rsidRPr="00714C73">
        <w:t xml:space="preserve"> </w:t>
      </w:r>
      <w:proofErr w:type="spellStart"/>
      <w:r w:rsidRPr="00714C73">
        <w:rPr>
          <w:rStyle w:val="ezkurwreuab5ozgtqnkl"/>
        </w:rPr>
        <w:t>талап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жеке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жолда</w:t>
      </w:r>
      <w:proofErr w:type="spellEnd"/>
      <w:r w:rsidRPr="00714C73">
        <w:t xml:space="preserve"> </w:t>
      </w:r>
      <w:proofErr w:type="spellStart"/>
      <w:r w:rsidRPr="00714C73">
        <w:t>көрсетіледі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</w:pPr>
      <w:r w:rsidRPr="00714C73">
        <w:rPr>
          <w:rStyle w:val="ezkurwreuab5ozgtqnkl"/>
        </w:rPr>
        <w:t>2.</w:t>
      </w:r>
      <w:r w:rsidRPr="00714C73">
        <w:t xml:space="preserve"> </w:t>
      </w:r>
      <w:r w:rsidRPr="00714C73">
        <w:rPr>
          <w:rStyle w:val="ezkurwreuab5ozgtqnkl"/>
        </w:rPr>
        <w:t>Осы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ерекшелікте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әлеуетті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өні</w:t>
      </w:r>
      <w:proofErr w:type="gramStart"/>
      <w:r w:rsidRPr="00714C73">
        <w:rPr>
          <w:rStyle w:val="ezkurwreuab5ozgtqnkl"/>
        </w:rPr>
        <w:t>м</w:t>
      </w:r>
      <w:proofErr w:type="spellEnd"/>
      <w:proofErr w:type="gramEnd"/>
      <w:r w:rsidRPr="00714C73">
        <w:t xml:space="preserve"> </w:t>
      </w:r>
      <w:proofErr w:type="spellStart"/>
      <w:r w:rsidRPr="00714C73">
        <w:t>берушіге</w:t>
      </w:r>
      <w:proofErr w:type="spellEnd"/>
      <w:r w:rsidRPr="00714C73">
        <w:t xml:space="preserve"> </w:t>
      </w:r>
      <w:proofErr w:type="spellStart"/>
      <w:r w:rsidRPr="00714C73">
        <w:t>қойылатын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біліктілік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r w:rsidRPr="00714C73">
        <w:rPr>
          <w:rStyle w:val="ezkurwreuab5ozgtqnkl"/>
        </w:rPr>
        <w:t>3.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құжаттарда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</w:p>
    <w:p w:rsidR="0007605F" w:rsidRPr="00714C73" w:rsidRDefault="0007605F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Default="00E96555" w:rsidP="00134224">
      <w:pPr>
        <w:pStyle w:val="pr"/>
        <w:jc w:val="left"/>
        <w:rPr>
          <w:color w:val="auto"/>
          <w:lang w:val="kk-KZ"/>
        </w:rPr>
      </w:pPr>
    </w:p>
    <w:p w:rsidR="00134224" w:rsidRPr="00714C73" w:rsidRDefault="00134224" w:rsidP="00134224">
      <w:pPr>
        <w:pStyle w:val="pr"/>
        <w:jc w:val="left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B1586B" w:rsidRPr="00714C73" w:rsidRDefault="00B1586B" w:rsidP="003D29EC">
      <w:pPr>
        <w:pStyle w:val="pr"/>
        <w:rPr>
          <w:color w:val="auto"/>
        </w:rPr>
      </w:pPr>
      <w:r w:rsidRPr="00714C73">
        <w:rPr>
          <w:color w:val="auto"/>
        </w:rPr>
        <w:lastRenderedPageBreak/>
        <w:t>Приложение 12</w:t>
      </w:r>
      <w:r w:rsidRPr="00714C73">
        <w:rPr>
          <w:color w:val="auto"/>
        </w:rPr>
        <w:br/>
        <w:t xml:space="preserve">к </w:t>
      </w:r>
      <w:hyperlink w:anchor="sub6" w:history="1">
        <w:r w:rsidRPr="00714C73">
          <w:rPr>
            <w:rStyle w:val="a3"/>
            <w:color w:val="auto"/>
          </w:rPr>
          <w:t>конкурсной документации</w:t>
        </w:r>
      </w:hyperlink>
    </w:p>
    <w:p w:rsidR="00B1586B" w:rsidRPr="00714C73" w:rsidRDefault="00B1586B" w:rsidP="003D29EC">
      <w:pPr>
        <w:pStyle w:val="pc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Техническая спецификация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закупаемых товаров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(заполняется заказчиком)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заказчика </w:t>
      </w:r>
      <w:r w:rsidR="009D49E4" w:rsidRPr="00714C73">
        <w:rPr>
          <w:color w:val="auto"/>
          <w:u w:val="single"/>
        </w:rPr>
        <w:t>АО «Казтелерадио»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организатора </w:t>
      </w:r>
      <w:r w:rsidR="00447E2C" w:rsidRPr="00714C73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конкурса _________________________________</w:t>
      </w:r>
    </w:p>
    <w:p w:rsidR="00151BFD" w:rsidRPr="00714C73" w:rsidRDefault="00B1586B" w:rsidP="00151BFD">
      <w:pPr>
        <w:jc w:val="both"/>
        <w:rPr>
          <w:rFonts w:eastAsia="Times New Roman"/>
        </w:rPr>
      </w:pPr>
      <w:r w:rsidRPr="00714C73">
        <w:t>Наименование</w:t>
      </w:r>
      <w:r w:rsidR="009D49E4" w:rsidRPr="00714C73">
        <w:t xml:space="preserve"> конкурс</w:t>
      </w:r>
      <w:proofErr w:type="gramStart"/>
      <w:r w:rsidR="009D49E4" w:rsidRPr="00714C73">
        <w:t>а</w:t>
      </w:r>
      <w:r w:rsidR="00C7043A" w:rsidRPr="00714C73">
        <w:t>-</w:t>
      </w:r>
      <w:proofErr w:type="gramEnd"/>
      <w:r w:rsidR="009D49E4" w:rsidRPr="00714C73">
        <w:t xml:space="preserve"> </w:t>
      </w:r>
      <w:r w:rsidR="00151BFD" w:rsidRPr="00714C73">
        <w:rPr>
          <w:rFonts w:eastAsia="Times New Roman"/>
          <w:b/>
          <w:u w:val="single"/>
        </w:rPr>
        <w:t>Радиобашня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лота _____________________________________</w:t>
      </w:r>
    </w:p>
    <w:p w:rsidR="00B1586B" w:rsidRPr="00714C73" w:rsidRDefault="00B1586B" w:rsidP="003D29EC">
      <w:pPr>
        <w:pStyle w:val="pj"/>
        <w:rPr>
          <w:b/>
          <w:color w:val="auto"/>
          <w:u w:val="single"/>
        </w:rPr>
      </w:pPr>
      <w:r w:rsidRPr="00714C73">
        <w:rPr>
          <w:color w:val="auto"/>
        </w:rPr>
        <w:t>Наименование</w:t>
      </w:r>
      <w:r w:rsidR="00151BFD" w:rsidRPr="00714C73">
        <w:rPr>
          <w:color w:val="auto"/>
        </w:rPr>
        <w:t xml:space="preserve"> лота</w:t>
      </w:r>
      <w:r w:rsidR="00BA69EE" w:rsidRPr="00714C73">
        <w:rPr>
          <w:color w:val="auto"/>
          <w:lang w:val="kk-KZ"/>
        </w:rPr>
        <w:t xml:space="preserve"> </w:t>
      </w:r>
      <w:r w:rsidR="00151BFD" w:rsidRPr="00714C73">
        <w:t xml:space="preserve">- </w:t>
      </w:r>
      <w:r w:rsidR="00BA69EE" w:rsidRPr="00714C73">
        <w:rPr>
          <w:b/>
          <w:u w:val="single"/>
          <w:lang w:val="kk-KZ"/>
        </w:rPr>
        <w:t>А</w:t>
      </w:r>
      <w:proofErr w:type="spellStart"/>
      <w:r w:rsidR="00151BFD" w:rsidRPr="00714C73">
        <w:rPr>
          <w:b/>
          <w:u w:val="single"/>
        </w:rPr>
        <w:t>нтенная</w:t>
      </w:r>
      <w:proofErr w:type="spellEnd"/>
      <w:r w:rsidR="00151BFD" w:rsidRPr="00714C73">
        <w:rPr>
          <w:b/>
          <w:u w:val="single"/>
        </w:rPr>
        <w:t xml:space="preserve"> опора</w:t>
      </w:r>
      <w:r w:rsidR="00FC2578">
        <w:rPr>
          <w:b/>
          <w:u w:val="single"/>
        </w:rPr>
        <w:t xml:space="preserve"> АО-27 высотой 27</w:t>
      </w:r>
      <w:r w:rsidR="009D68C5" w:rsidRPr="00714C73">
        <w:rPr>
          <w:b/>
          <w:u w:val="single"/>
        </w:rPr>
        <w:t xml:space="preserve">м. в </w:t>
      </w:r>
      <w:r w:rsidR="00FC2578">
        <w:rPr>
          <w:b/>
          <w:u w:val="single"/>
        </w:rPr>
        <w:t>составе (конструкция опоры АО-27</w:t>
      </w:r>
      <w:r w:rsidR="009D68C5" w:rsidRPr="00714C73">
        <w:rPr>
          <w:b/>
          <w:u w:val="single"/>
        </w:rPr>
        <w:t xml:space="preserve">, молниеотвод и дооборудование АМС </w:t>
      </w:r>
      <w:proofErr w:type="spellStart"/>
      <w:r w:rsidR="009D68C5" w:rsidRPr="00714C73">
        <w:rPr>
          <w:b/>
          <w:u w:val="single"/>
        </w:rPr>
        <w:t>трубостойкой</w:t>
      </w:r>
      <w:proofErr w:type="spellEnd"/>
      <w:r w:rsidR="009D68C5" w:rsidRPr="00714C73">
        <w:rPr>
          <w:b/>
          <w:u w:val="single"/>
        </w:rPr>
        <w:t>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714C73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9D68C5" w:rsidP="003D29EC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BFD" w:rsidRPr="00714C73" w:rsidRDefault="006E34EC" w:rsidP="00C7043A">
            <w:pPr>
              <w:pStyle w:val="pj"/>
            </w:pPr>
            <w:r w:rsidRPr="00714C73">
              <w:t xml:space="preserve"> </w:t>
            </w:r>
          </w:p>
          <w:p w:rsidR="00151BFD" w:rsidRPr="00714C73" w:rsidRDefault="00151BFD" w:rsidP="00151BFD">
            <w:pPr>
              <w:jc w:val="both"/>
            </w:pPr>
            <w:r w:rsidRPr="00714C73">
              <w:t>Радиобашня</w:t>
            </w:r>
          </w:p>
          <w:p w:rsidR="00B1586B" w:rsidRPr="00714C73" w:rsidRDefault="00B1586B" w:rsidP="003D29EC">
            <w:pPr>
              <w:pStyle w:val="pji"/>
              <w:rPr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151BFD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151BFD" w:rsidRPr="00714C73">
              <w:rPr>
                <w:color w:val="auto"/>
              </w:rPr>
              <w:t>комплект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FC2578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FC2578">
              <w:rPr>
                <w:color w:val="auto"/>
              </w:rPr>
              <w:t>1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  <w:r w:rsidR="006E34EC" w:rsidRPr="00714C73">
              <w:t xml:space="preserve"> 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3134D6" w:rsidP="002A1640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 20</w:t>
            </w:r>
            <w:r w:rsidR="00FC2578">
              <w:rPr>
                <w:b/>
                <w:color w:val="auto"/>
              </w:rPr>
              <w:t>.12</w:t>
            </w:r>
            <w:r w:rsidR="00134224">
              <w:rPr>
                <w:b/>
                <w:color w:val="auto"/>
              </w:rPr>
              <w:t>.2025г.</w:t>
            </w:r>
          </w:p>
        </w:tc>
      </w:tr>
      <w:tr w:rsidR="00C62EE5" w:rsidRPr="00714C73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9921FD" w:rsidRDefault="009921FD" w:rsidP="00BB0050">
            <w:pPr>
              <w:pStyle w:val="pji"/>
              <w:tabs>
                <w:tab w:val="left" w:pos="570"/>
              </w:tabs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>30</w:t>
            </w:r>
            <w:r w:rsidR="006E34EC" w:rsidRPr="00714C73">
              <w:rPr>
                <w:b/>
                <w:color w:val="auto"/>
              </w:rPr>
              <w:t xml:space="preserve"> </w:t>
            </w:r>
            <w:r w:rsidR="00BB0050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5.04.18-2002 «</w:t>
            </w:r>
            <w:r w:rsidRPr="00714C73">
              <w:rPr>
                <w:bCs/>
                <w:color w:val="auto"/>
              </w:rPr>
              <w:t>Металлические конструкции</w:t>
            </w:r>
            <w:r w:rsidRPr="00714C73">
              <w:rPr>
                <w:color w:val="auto"/>
              </w:rPr>
              <w:t>».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714C73">
              <w:rPr>
                <w:bCs/>
                <w:color w:val="auto"/>
              </w:rPr>
              <w:t>»</w:t>
            </w:r>
            <w:r w:rsidRPr="00714C73">
              <w:rPr>
                <w:color w:val="auto"/>
              </w:rPr>
              <w:t xml:space="preserve">. </w:t>
            </w:r>
          </w:p>
          <w:p w:rsidR="006B2F5D" w:rsidRPr="00714C73" w:rsidRDefault="006B2F5D" w:rsidP="006B2F5D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5.04-23-2002 «Стальные конструкции»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 </w:t>
            </w:r>
            <w:r w:rsidRPr="00714C73">
              <w:t>ГОСТ 9109-81 грунтовки ФЛ-03К.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</w:t>
            </w:r>
            <w:r w:rsidRPr="00714C73">
              <w:t>ГОСТ 10144-89</w:t>
            </w:r>
            <w:r w:rsidRPr="00714C73">
              <w:rPr>
                <w:color w:val="auto"/>
              </w:rPr>
              <w:t xml:space="preserve"> «Эмали ХВ-124»;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9467-75 «</w:t>
            </w:r>
            <w:proofErr w:type="gramStart"/>
            <w:r w:rsidRPr="00714C73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Pr="00714C73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Pr="00714C73">
              <w:rPr>
                <w:color w:val="auto"/>
              </w:rPr>
              <w:t>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Межгосударственный стандарт: ГОСТ 1050-88 «</w:t>
            </w:r>
            <w:r w:rsidRPr="00714C73">
              <w:rPr>
                <w:bCs/>
                <w:color w:val="auto"/>
              </w:rPr>
              <w:t>Сталь качественная и высококачественная</w:t>
            </w:r>
            <w:r w:rsidRPr="00714C73">
              <w:rPr>
                <w:color w:val="auto"/>
              </w:rPr>
              <w:t xml:space="preserve">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8732-78 «Трубы стальные бесшовные горячедеформированные»;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7798 «Болты с шестигранной головкой класса точности</w:t>
            </w:r>
            <w:proofErr w:type="gramStart"/>
            <w:r w:rsidRPr="00714C73">
              <w:rPr>
                <w:color w:val="auto"/>
              </w:rPr>
              <w:t xml:space="preserve"> В</w:t>
            </w:r>
            <w:proofErr w:type="gramEnd"/>
            <w:r w:rsidRPr="00714C73">
              <w:rPr>
                <w:color w:val="auto"/>
              </w:rPr>
              <w:t>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11371 «Шайбы»; 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ГОСТ 5915 «Гайки шестигранные класса точности</w:t>
            </w:r>
            <w:proofErr w:type="gramStart"/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D90D7C" w:rsidRPr="00D92E00" w:rsidRDefault="006B2F5D" w:rsidP="00D92E00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Межгосударственный стандарт: ГОСТ 18374 «Эмали ХВ-110»;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7A53CF">
            <w:pPr>
              <w:pStyle w:val="pji"/>
              <w:rPr>
                <w:b/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6E34EC" w:rsidP="002A1640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6DD" w:rsidRPr="00714C73" w:rsidRDefault="004076DD" w:rsidP="004076DD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Общие требования к радиобашне: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Конструкции металлические для башни, которая представляет собой пространственную стержневую ферму в виде правильной четырехгранной пирами</w:t>
            </w:r>
            <w:r w:rsidR="00FC2578">
              <w:t xml:space="preserve">ды с </w:t>
            </w:r>
            <w:proofErr w:type="spellStart"/>
            <w:r w:rsidR="00FC2578">
              <w:t>отм</w:t>
            </w:r>
            <w:proofErr w:type="spellEnd"/>
            <w:r w:rsidR="00FC2578">
              <w:t xml:space="preserve"> 0.00 до </w:t>
            </w:r>
            <w:proofErr w:type="spellStart"/>
            <w:r w:rsidR="00FC2578">
              <w:t>отм</w:t>
            </w:r>
            <w:proofErr w:type="spellEnd"/>
            <w:r w:rsidR="00FC2578">
              <w:t>. 27</w:t>
            </w:r>
            <w:r w:rsidR="00F33943" w:rsidRPr="00714C73">
              <w:t>.00 м, б</w:t>
            </w:r>
            <w:r w:rsidRPr="00714C73">
              <w:t xml:space="preserve">аза башни по осям опорных башмаков </w:t>
            </w:r>
            <w:r w:rsidR="002A4CB5" w:rsidRPr="00714C73">
              <w:t xml:space="preserve"> не менее </w:t>
            </w:r>
            <w:r w:rsidR="00C71558">
              <w:t>4005</w:t>
            </w:r>
            <w:r w:rsidRPr="00714C73">
              <w:t xml:space="preserve"> мм. Все несущие элементы    башни (пояса, раскосы, распорки и диафрагмы) из угловой равнополочной стали. Дл</w:t>
            </w:r>
            <w:r w:rsidR="006419B9" w:rsidRPr="00714C73">
              <w:t>я подъёма на башню предусмотреть</w:t>
            </w:r>
            <w:r w:rsidR="00F33943" w:rsidRPr="00714C73">
              <w:t xml:space="preserve"> </w:t>
            </w:r>
            <w:proofErr w:type="gramStart"/>
            <w:r w:rsidR="00F33943" w:rsidRPr="00714C73">
              <w:t>лестницу</w:t>
            </w:r>
            <w:r w:rsidRPr="00714C73">
              <w:t>-стремянка</w:t>
            </w:r>
            <w:proofErr w:type="gramEnd"/>
            <w:r w:rsidRPr="00714C73">
              <w:t xml:space="preserve"> с корзиной ограждения и площадкой для отдыха. </w:t>
            </w:r>
            <w:r w:rsidR="006419B9" w:rsidRPr="00714C73">
              <w:t>На верхней площадке предусмотреть</w:t>
            </w:r>
            <w:r w:rsidRPr="00714C73">
              <w:t xml:space="preserve"> люк. 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стальные конструкции из углеродистых и низкоуглеродистых сталей. Марки стали, применяемые для изготовления элементов конструк</w:t>
            </w:r>
            <w:r w:rsidR="009B146E" w:rsidRPr="00714C73">
              <w:t>ций должны соответствовать ГОСТ-19281.</w:t>
            </w:r>
            <w:r w:rsidRPr="00714C73">
              <w:t xml:space="preserve"> </w:t>
            </w:r>
            <w:r w:rsidR="009B146E" w:rsidRPr="00714C73">
              <w:t>металлоконструкции</w:t>
            </w:r>
            <w:r w:rsidRPr="00714C73">
              <w:t xml:space="preserve"> башни в соответствии с нормами СНиП РК 5.04-23-2002, СНиП РК 5.04-18-2002;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точность изготовления элементов должны обеспечить прямолинейность ствола башни. Стрела прогиба оси ствола башни при общей и контрольной сборке не должны превышать допусков указанных в СНиП РК 5.04-18-2002;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на заводе изготовителе должна проводиться контрольная сборка секций ствола башни, согласно СНиП РК 5.04-18-202;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lastRenderedPageBreak/>
              <w:t>- технологический процесс сварки должен обеспечить хорошее качество сварных соединений, а также минимальные усадочные и остаточные напряжения и деформации сварных элементов;</w:t>
            </w:r>
          </w:p>
          <w:p w:rsidR="003106E6" w:rsidRPr="00714C73" w:rsidRDefault="00F33943" w:rsidP="003106E6">
            <w:pPr>
              <w:pStyle w:val="pji"/>
              <w:jc w:val="left"/>
            </w:pPr>
            <w:r w:rsidRPr="00714C73">
              <w:t>- сварка</w:t>
            </w:r>
            <w:r w:rsidR="003106E6" w:rsidRPr="00714C73">
              <w:t xml:space="preserve"> конструкций электродами типа Э46А, Э50А по ГОСТ 9466 и ГОСТ 9467;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болты ГОСТ 7795-70, класса прочности 4,6 по ГОСТ 1759.4-87; гайки по ГОСТ 6402-70, класса прочности 4 по ГОСТ 1759.5-87; шайбы по ГОСТ 11371-78;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металлоконструкций принята углеродистая сталь по ГОСТ 27772-88*, ТУ 14-1-3023-80 и низколегированная сталь по ГОСТ 19281-73*;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марки стали приняты в зависимости от толщины элементов: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1) для элементов из фасонного проката толщиной от 5 до 10 мм сталь С245 по ГОСТ 380-71**. БОЛЕЕ 10 ММ СТАЛЬ с255 ПО гост 380-71**;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2) для элементов из листового проката толщиной от 5 до 20 мм сталь С245 по ТУ 14-1-3023-80, более 20 мм сталь С345 по ГОСТ 19282-73*.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крепежные метизы для соединения элементов конструкции должны отвечать нижеследующим требованиям: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болты нормальной и грубой точности из углеродистых и легированных сталей должны применяться классов 4.6 и 5.6 по ГОСТ 1759.4-87;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 xml:space="preserve">- болты нормальной и грубой точности по ГОСТ 34-13-021-77, по ГОСТ 7798-70*, гайки – по ГОСТ 1759-70*; 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гайки нормальной точности по конструкции ГОСТ 5915-70* (исполнение - с крупным шагом резьбы и изготавливаться по техническим требованиям ГОСТ 1759,4-87*;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шайбы круглые по ГОСТ 1371-78*, шайбы пружинные нормальные по ГОСТ 6402-70.</w:t>
            </w:r>
          </w:p>
          <w:p w:rsidR="003106E6" w:rsidRPr="00714C73" w:rsidRDefault="003106E6" w:rsidP="003106E6">
            <w:r w:rsidRPr="00714C73">
              <w:t>-</w:t>
            </w:r>
            <w:r w:rsidR="00F33943" w:rsidRPr="00714C73">
              <w:t>цвет маркировка</w:t>
            </w:r>
            <w:r w:rsidRPr="00714C73">
              <w:t xml:space="preserve"> металлоконструкции башни выполняется на заводе эмалью в соответствии с требованиями НГЭА РК «Нормы годности эксплуатац</w:t>
            </w:r>
            <w:proofErr w:type="gramStart"/>
            <w:r w:rsidRPr="00714C73">
              <w:t>ии Аэ</w:t>
            </w:r>
            <w:proofErr w:type="gramEnd"/>
            <w:r w:rsidRPr="00714C73">
              <w:t>родромов» и представляет из себя  равномерно чередующиеся полосы красного и белого цвета, при этом верхняя и нижняя полосы должны быть красного цвета.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Для установки антенны на башне ее необходимо доо</w:t>
            </w:r>
            <w:r w:rsidR="004076DD" w:rsidRPr="00714C73">
              <w:t xml:space="preserve">борудовать </w:t>
            </w:r>
            <w:proofErr w:type="spellStart"/>
            <w:r w:rsidR="004076DD" w:rsidRPr="00714C73">
              <w:t>трубостойкой</w:t>
            </w:r>
            <w:proofErr w:type="spellEnd"/>
            <w:r w:rsidR="004076DD" w:rsidRPr="00714C73">
              <w:t xml:space="preserve"> СТ-1.  </w:t>
            </w:r>
            <w:proofErr w:type="spellStart"/>
            <w:r w:rsidR="004076DD" w:rsidRPr="00714C73">
              <w:t>т</w:t>
            </w:r>
            <w:r w:rsidRPr="00714C73">
              <w:t>рубостойка</w:t>
            </w:r>
            <w:proofErr w:type="spellEnd"/>
            <w:r w:rsidRPr="00714C73">
              <w:t xml:space="preserve"> Ст-1  из стальной трубы </w:t>
            </w:r>
            <w:r w:rsidR="009B146E" w:rsidRPr="00714C73">
              <w:t xml:space="preserve"> не менее </w:t>
            </w:r>
            <w:r w:rsidRPr="00714C73">
              <w:t xml:space="preserve">Ø159х5мм, длиной </w:t>
            </w:r>
            <w:r w:rsidR="009B146E" w:rsidRPr="00714C73">
              <w:t xml:space="preserve">не менее </w:t>
            </w:r>
            <w:r w:rsidRPr="00714C73">
              <w:t>800мм, к верхнему концу которой приваривается фланец из листовой стали, толщиной 25 мм для крепления антенны</w:t>
            </w:r>
            <w:proofErr w:type="gramStart"/>
            <w:r w:rsidRPr="00714C73">
              <w:t>.</w:t>
            </w:r>
            <w:proofErr w:type="gramEnd"/>
            <w:r w:rsidRPr="00714C73">
              <w:t xml:space="preserve"> </w:t>
            </w:r>
            <w:proofErr w:type="spellStart"/>
            <w:proofErr w:type="gramStart"/>
            <w:r w:rsidRPr="00714C73">
              <w:t>т</w:t>
            </w:r>
            <w:proofErr w:type="gramEnd"/>
            <w:r w:rsidRPr="00714C73">
              <w:t>рубостойка</w:t>
            </w:r>
            <w:proofErr w:type="spellEnd"/>
            <w:r w:rsidRPr="00714C73">
              <w:t xml:space="preserve"> СТ-1 крепится сваркой на </w:t>
            </w:r>
            <w:proofErr w:type="spellStart"/>
            <w:r w:rsidRPr="00714C73">
              <w:t>трубостойку</w:t>
            </w:r>
            <w:proofErr w:type="spellEnd"/>
            <w:r w:rsidRPr="00714C73">
              <w:t xml:space="preserve"> ТР1 из трубы </w:t>
            </w:r>
            <w:r w:rsidR="009B146E" w:rsidRPr="00714C73">
              <w:t xml:space="preserve">не менее </w:t>
            </w:r>
            <w:r w:rsidRPr="00714C73">
              <w:t xml:space="preserve">Ø159х5мм </w:t>
            </w:r>
            <w:r w:rsidRPr="00714C73">
              <w:lastRenderedPageBreak/>
              <w:t>входящей в комплект башни;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изготовление конструкции с соблюдением требований СНиП РК 5.04.18-2002;</w:t>
            </w:r>
          </w:p>
          <w:p w:rsidR="003106E6" w:rsidRPr="00714C73" w:rsidRDefault="009B146E" w:rsidP="003106E6">
            <w:r w:rsidRPr="00714C73">
              <w:t>- антикоррозийную защиту</w:t>
            </w:r>
            <w:r w:rsidR="003106E6" w:rsidRPr="00714C73">
              <w:t xml:space="preserve"> конструкций предусмотр</w:t>
            </w:r>
            <w:r w:rsidRPr="00714C73">
              <w:t xml:space="preserve">еть </w:t>
            </w:r>
            <w:r w:rsidR="003106E6" w:rsidRPr="00714C73">
              <w:t xml:space="preserve">в соответствии с требованиями СНиП РК 2.01-19-2004. </w:t>
            </w:r>
            <w:r w:rsidR="00D90D7C" w:rsidRPr="00714C73">
              <w:t>Металлоконструкции</w:t>
            </w:r>
            <w:r w:rsidR="00F33943" w:rsidRPr="00714C73">
              <w:t xml:space="preserve"> </w:t>
            </w:r>
            <w:r w:rsidR="003106E6" w:rsidRPr="00714C73">
              <w:t xml:space="preserve"> </w:t>
            </w:r>
            <w:proofErr w:type="spellStart"/>
            <w:r w:rsidR="003106E6" w:rsidRPr="00714C73">
              <w:t>огрунтованы</w:t>
            </w:r>
            <w:proofErr w:type="spellEnd"/>
            <w:r w:rsidR="003106E6" w:rsidRPr="00714C73">
              <w:t xml:space="preserve"> на заводе-изготовителе двумя слоями грунтовки ФЛ-3К по ГОСТ 9109 и окрашены </w:t>
            </w:r>
            <w:r w:rsidRPr="00714C73">
              <w:t xml:space="preserve">  не менее трех слоев</w:t>
            </w:r>
            <w:r w:rsidR="003106E6" w:rsidRPr="00714C73">
              <w:t xml:space="preserve"> эмали ХВ-110 по ГОСТ 18374 или ХВ-16 по ТУ 6-10-1301 красного цвета.</w:t>
            </w:r>
          </w:p>
          <w:p w:rsidR="003106E6" w:rsidRPr="00714C73" w:rsidRDefault="004076DD" w:rsidP="003106E6">
            <w:proofErr w:type="spellStart"/>
            <w:r w:rsidRPr="00714C73">
              <w:t>т</w:t>
            </w:r>
            <w:r w:rsidR="003106E6" w:rsidRPr="00714C73">
              <w:t>рубостойк</w:t>
            </w:r>
            <w:r w:rsidR="009B146E" w:rsidRPr="00714C73">
              <w:t>и</w:t>
            </w:r>
            <w:proofErr w:type="spellEnd"/>
            <w:r w:rsidR="009B146E" w:rsidRPr="00714C73">
              <w:t xml:space="preserve"> из трубы не менее 159х5 </w:t>
            </w:r>
            <w:r w:rsidR="003106E6" w:rsidRPr="00714C73">
              <w:t>без стыка.</w:t>
            </w:r>
          </w:p>
          <w:p w:rsidR="002A4CB5" w:rsidRPr="00714C73" w:rsidRDefault="002A4CB5" w:rsidP="002A4CB5">
            <w:pPr>
              <w:jc w:val="both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2. Комплект поставки радиобашни:</w:t>
            </w:r>
          </w:p>
          <w:p w:rsidR="00AE73AB" w:rsidRPr="00714C73" w:rsidRDefault="00BB0F26" w:rsidP="00134224">
            <w:pPr>
              <w:jc w:val="both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Радиобашня, </w:t>
            </w:r>
            <w:proofErr w:type="spellStart"/>
            <w:r w:rsidRPr="00714C73">
              <w:rPr>
                <w:rFonts w:eastAsia="Times New Roman"/>
              </w:rPr>
              <w:t>трубостойка</w:t>
            </w:r>
            <w:proofErr w:type="spellEnd"/>
            <w:r w:rsidRPr="00714C73">
              <w:rPr>
                <w:rFonts w:eastAsia="Times New Roman"/>
              </w:rPr>
              <w:t xml:space="preserve"> под антенну.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80" w:rsidRPr="00714C73" w:rsidRDefault="006E7D80" w:rsidP="004076DD">
            <w:pPr>
              <w:jc w:val="both"/>
              <w:rPr>
                <w:rFonts w:eastAsia="Times New Roman"/>
                <w:b/>
              </w:rPr>
            </w:pP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8" w:rsidRDefault="00FC2578" w:rsidP="00FC2578">
            <w:pPr>
              <w:autoSpaceDE w:val="0"/>
              <w:autoSpaceDN w:val="0"/>
              <w:adjustRightInd w:val="0"/>
              <w:ind w:left="360" w:hanging="36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Поставка товара должна проводиться по заявке заказчика </w:t>
            </w:r>
          </w:p>
          <w:p w:rsidR="00AE73AB" w:rsidRPr="00714C73" w:rsidRDefault="00FC2578" w:rsidP="00FC257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>После заявки заказчика поставщик должен в течение 20 календарных дней поставить товар по указанным местам поставки</w:t>
            </w:r>
          </w:p>
        </w:tc>
      </w:tr>
    </w:tbl>
    <w:p w:rsidR="00DB5833" w:rsidRPr="00714C73" w:rsidRDefault="00B1586B" w:rsidP="004076DD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Примечание.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714C73" w:rsidRDefault="00DB5833" w:rsidP="003D29EC">
      <w:pPr>
        <w:pStyle w:val="pj"/>
        <w:rPr>
          <w:color w:val="auto"/>
        </w:rPr>
      </w:pPr>
      <w:r w:rsidRPr="00714C73">
        <w:rPr>
          <w:color w:val="auto"/>
        </w:rPr>
        <w:t xml:space="preserve">2. </w:t>
      </w:r>
      <w:r w:rsidR="00B1586B" w:rsidRPr="00714C73">
        <w:rPr>
          <w:color w:val="auto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714C73" w:rsidRDefault="003C440C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>
      <w:pPr>
        <w:rPr>
          <w:lang w:val="kk-KZ"/>
        </w:rPr>
      </w:pPr>
    </w:p>
    <w:p w:rsidR="00B1586B" w:rsidRPr="00714C73" w:rsidRDefault="00B1586B" w:rsidP="003D29EC">
      <w:pPr>
        <w:rPr>
          <w:lang w:val="kk-KZ"/>
        </w:rPr>
      </w:pPr>
    </w:p>
    <w:sectPr w:rsidR="00B1586B" w:rsidRPr="00714C73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6DD8"/>
    <w:rsid w:val="0007605F"/>
    <w:rsid w:val="00092F90"/>
    <w:rsid w:val="000A0C2D"/>
    <w:rsid w:val="000A1422"/>
    <w:rsid w:val="000A23B1"/>
    <w:rsid w:val="000B0DCC"/>
    <w:rsid w:val="000B6BCD"/>
    <w:rsid w:val="000B70A2"/>
    <w:rsid w:val="000D3CBA"/>
    <w:rsid w:val="000D5897"/>
    <w:rsid w:val="000D6B0E"/>
    <w:rsid w:val="000D6B4E"/>
    <w:rsid w:val="000E1D0E"/>
    <w:rsid w:val="000E22CF"/>
    <w:rsid w:val="000E6532"/>
    <w:rsid w:val="000E7659"/>
    <w:rsid w:val="001061D7"/>
    <w:rsid w:val="00113E29"/>
    <w:rsid w:val="00134224"/>
    <w:rsid w:val="001428B4"/>
    <w:rsid w:val="001444CC"/>
    <w:rsid w:val="001514FE"/>
    <w:rsid w:val="00151BFD"/>
    <w:rsid w:val="00162581"/>
    <w:rsid w:val="00175C03"/>
    <w:rsid w:val="00183B08"/>
    <w:rsid w:val="001A6255"/>
    <w:rsid w:val="001B68A9"/>
    <w:rsid w:val="001F0C6C"/>
    <w:rsid w:val="002066F5"/>
    <w:rsid w:val="00211C26"/>
    <w:rsid w:val="002125CC"/>
    <w:rsid w:val="00217448"/>
    <w:rsid w:val="00246099"/>
    <w:rsid w:val="00273137"/>
    <w:rsid w:val="00281B07"/>
    <w:rsid w:val="002829E5"/>
    <w:rsid w:val="00292C55"/>
    <w:rsid w:val="002A0B80"/>
    <w:rsid w:val="002A1640"/>
    <w:rsid w:val="002A288D"/>
    <w:rsid w:val="002A4CB5"/>
    <w:rsid w:val="002B37E2"/>
    <w:rsid w:val="002B76BA"/>
    <w:rsid w:val="002D11AE"/>
    <w:rsid w:val="002D79A1"/>
    <w:rsid w:val="002E448E"/>
    <w:rsid w:val="003106E6"/>
    <w:rsid w:val="003134D6"/>
    <w:rsid w:val="00313B57"/>
    <w:rsid w:val="003201A1"/>
    <w:rsid w:val="00343814"/>
    <w:rsid w:val="003476FE"/>
    <w:rsid w:val="003B1267"/>
    <w:rsid w:val="003B7C5A"/>
    <w:rsid w:val="003C440C"/>
    <w:rsid w:val="003D29EC"/>
    <w:rsid w:val="003E7BBA"/>
    <w:rsid w:val="00401BA2"/>
    <w:rsid w:val="004076DD"/>
    <w:rsid w:val="00415DCC"/>
    <w:rsid w:val="00416382"/>
    <w:rsid w:val="0042276B"/>
    <w:rsid w:val="00431335"/>
    <w:rsid w:val="00441FBD"/>
    <w:rsid w:val="004436A4"/>
    <w:rsid w:val="0044394E"/>
    <w:rsid w:val="00447E2C"/>
    <w:rsid w:val="00465D43"/>
    <w:rsid w:val="00472947"/>
    <w:rsid w:val="00475C16"/>
    <w:rsid w:val="004856E5"/>
    <w:rsid w:val="004A2684"/>
    <w:rsid w:val="004B0032"/>
    <w:rsid w:val="004C2906"/>
    <w:rsid w:val="004C5A42"/>
    <w:rsid w:val="004D47D5"/>
    <w:rsid w:val="004D676A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EEE"/>
    <w:rsid w:val="005616A9"/>
    <w:rsid w:val="005912C0"/>
    <w:rsid w:val="005C0A1E"/>
    <w:rsid w:val="005E122C"/>
    <w:rsid w:val="005E2528"/>
    <w:rsid w:val="005F10B0"/>
    <w:rsid w:val="006163A8"/>
    <w:rsid w:val="00621160"/>
    <w:rsid w:val="00623492"/>
    <w:rsid w:val="006271FB"/>
    <w:rsid w:val="006373B3"/>
    <w:rsid w:val="006419B9"/>
    <w:rsid w:val="00652565"/>
    <w:rsid w:val="006829C0"/>
    <w:rsid w:val="00687A21"/>
    <w:rsid w:val="00690653"/>
    <w:rsid w:val="0069517E"/>
    <w:rsid w:val="006A17C1"/>
    <w:rsid w:val="006B0A26"/>
    <w:rsid w:val="006B24B2"/>
    <w:rsid w:val="006B2F5D"/>
    <w:rsid w:val="006C7A7B"/>
    <w:rsid w:val="006D0550"/>
    <w:rsid w:val="006D2C62"/>
    <w:rsid w:val="006D711A"/>
    <w:rsid w:val="006E34EC"/>
    <w:rsid w:val="006E7D80"/>
    <w:rsid w:val="007003A2"/>
    <w:rsid w:val="00711AA3"/>
    <w:rsid w:val="00714C73"/>
    <w:rsid w:val="00720075"/>
    <w:rsid w:val="00720E70"/>
    <w:rsid w:val="00722C35"/>
    <w:rsid w:val="00724CB8"/>
    <w:rsid w:val="00732601"/>
    <w:rsid w:val="007326CD"/>
    <w:rsid w:val="00733446"/>
    <w:rsid w:val="007343BE"/>
    <w:rsid w:val="00775B38"/>
    <w:rsid w:val="007913E6"/>
    <w:rsid w:val="0079180C"/>
    <w:rsid w:val="007A53CF"/>
    <w:rsid w:val="007C120C"/>
    <w:rsid w:val="007C76D6"/>
    <w:rsid w:val="007D35EB"/>
    <w:rsid w:val="007E2F16"/>
    <w:rsid w:val="007E43EF"/>
    <w:rsid w:val="007E728E"/>
    <w:rsid w:val="00803A46"/>
    <w:rsid w:val="00804284"/>
    <w:rsid w:val="00810B00"/>
    <w:rsid w:val="0082170B"/>
    <w:rsid w:val="00847359"/>
    <w:rsid w:val="0086404A"/>
    <w:rsid w:val="0086594B"/>
    <w:rsid w:val="00866E81"/>
    <w:rsid w:val="0087021F"/>
    <w:rsid w:val="00872ED0"/>
    <w:rsid w:val="00874F93"/>
    <w:rsid w:val="00890F41"/>
    <w:rsid w:val="00895748"/>
    <w:rsid w:val="008A0B9B"/>
    <w:rsid w:val="008A1973"/>
    <w:rsid w:val="008A28C3"/>
    <w:rsid w:val="008B654C"/>
    <w:rsid w:val="009003C4"/>
    <w:rsid w:val="0092683F"/>
    <w:rsid w:val="00935CB8"/>
    <w:rsid w:val="009652DB"/>
    <w:rsid w:val="0097113F"/>
    <w:rsid w:val="00973ED7"/>
    <w:rsid w:val="0098048D"/>
    <w:rsid w:val="009921E3"/>
    <w:rsid w:val="009921FD"/>
    <w:rsid w:val="00992743"/>
    <w:rsid w:val="009B146E"/>
    <w:rsid w:val="009D13F4"/>
    <w:rsid w:val="009D2428"/>
    <w:rsid w:val="009D49E4"/>
    <w:rsid w:val="009D4AA6"/>
    <w:rsid w:val="009D4BDF"/>
    <w:rsid w:val="009D68C5"/>
    <w:rsid w:val="009E1555"/>
    <w:rsid w:val="009F7A9D"/>
    <w:rsid w:val="00A05A51"/>
    <w:rsid w:val="00A05CE1"/>
    <w:rsid w:val="00A062FD"/>
    <w:rsid w:val="00A47CCB"/>
    <w:rsid w:val="00A53395"/>
    <w:rsid w:val="00A56368"/>
    <w:rsid w:val="00A640BA"/>
    <w:rsid w:val="00A67147"/>
    <w:rsid w:val="00A7074C"/>
    <w:rsid w:val="00A710BA"/>
    <w:rsid w:val="00A83C4C"/>
    <w:rsid w:val="00A97DC6"/>
    <w:rsid w:val="00AA2EC9"/>
    <w:rsid w:val="00AB6B84"/>
    <w:rsid w:val="00AC0B21"/>
    <w:rsid w:val="00AD4A85"/>
    <w:rsid w:val="00AD5BA7"/>
    <w:rsid w:val="00AE73AB"/>
    <w:rsid w:val="00B028C2"/>
    <w:rsid w:val="00B1586B"/>
    <w:rsid w:val="00B15FD7"/>
    <w:rsid w:val="00B22257"/>
    <w:rsid w:val="00B34557"/>
    <w:rsid w:val="00B46903"/>
    <w:rsid w:val="00B57403"/>
    <w:rsid w:val="00B6102A"/>
    <w:rsid w:val="00B62AB9"/>
    <w:rsid w:val="00B62C12"/>
    <w:rsid w:val="00B639FD"/>
    <w:rsid w:val="00B75B15"/>
    <w:rsid w:val="00B75D16"/>
    <w:rsid w:val="00B84049"/>
    <w:rsid w:val="00B8491E"/>
    <w:rsid w:val="00B9279E"/>
    <w:rsid w:val="00BA01F7"/>
    <w:rsid w:val="00BA1BD5"/>
    <w:rsid w:val="00BA69EE"/>
    <w:rsid w:val="00BB0050"/>
    <w:rsid w:val="00BB0F26"/>
    <w:rsid w:val="00BB7797"/>
    <w:rsid w:val="00BC464B"/>
    <w:rsid w:val="00BC4B99"/>
    <w:rsid w:val="00BE0DA1"/>
    <w:rsid w:val="00BF21FF"/>
    <w:rsid w:val="00BF433D"/>
    <w:rsid w:val="00C03F06"/>
    <w:rsid w:val="00C057BB"/>
    <w:rsid w:val="00C31F7D"/>
    <w:rsid w:val="00C62EE5"/>
    <w:rsid w:val="00C666C4"/>
    <w:rsid w:val="00C7043A"/>
    <w:rsid w:val="00C70C75"/>
    <w:rsid w:val="00C71558"/>
    <w:rsid w:val="00C74B1F"/>
    <w:rsid w:val="00C76E68"/>
    <w:rsid w:val="00C83260"/>
    <w:rsid w:val="00C858A5"/>
    <w:rsid w:val="00C91D36"/>
    <w:rsid w:val="00C9711A"/>
    <w:rsid w:val="00CB3D6A"/>
    <w:rsid w:val="00CC216D"/>
    <w:rsid w:val="00CC6C4A"/>
    <w:rsid w:val="00CE350E"/>
    <w:rsid w:val="00CE3DA2"/>
    <w:rsid w:val="00CE49D8"/>
    <w:rsid w:val="00D17F52"/>
    <w:rsid w:val="00D25F02"/>
    <w:rsid w:val="00D3138D"/>
    <w:rsid w:val="00D6169C"/>
    <w:rsid w:val="00D7024C"/>
    <w:rsid w:val="00D72517"/>
    <w:rsid w:val="00D735AD"/>
    <w:rsid w:val="00D90D7C"/>
    <w:rsid w:val="00D92E00"/>
    <w:rsid w:val="00DA3899"/>
    <w:rsid w:val="00DB0FF1"/>
    <w:rsid w:val="00DB5833"/>
    <w:rsid w:val="00DB5929"/>
    <w:rsid w:val="00DC136D"/>
    <w:rsid w:val="00DC142D"/>
    <w:rsid w:val="00DC4B7E"/>
    <w:rsid w:val="00DD6CA4"/>
    <w:rsid w:val="00E3358B"/>
    <w:rsid w:val="00E34BC7"/>
    <w:rsid w:val="00E630E0"/>
    <w:rsid w:val="00E667A0"/>
    <w:rsid w:val="00E76B99"/>
    <w:rsid w:val="00E84B91"/>
    <w:rsid w:val="00E92498"/>
    <w:rsid w:val="00E96555"/>
    <w:rsid w:val="00EA48E1"/>
    <w:rsid w:val="00EC2B44"/>
    <w:rsid w:val="00ED5DCC"/>
    <w:rsid w:val="00EE646D"/>
    <w:rsid w:val="00EF4A57"/>
    <w:rsid w:val="00F05F1E"/>
    <w:rsid w:val="00F13EE3"/>
    <w:rsid w:val="00F33943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C2578"/>
    <w:rsid w:val="00FD7E15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591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591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67E5-71BD-4BEA-AB11-8693745B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Тимур Маликович Сабитов</cp:lastModifiedBy>
  <cp:revision>20</cp:revision>
  <dcterms:created xsi:type="dcterms:W3CDTF">2025-02-21T10:41:00Z</dcterms:created>
  <dcterms:modified xsi:type="dcterms:W3CDTF">2025-05-28T11:17:00Z</dcterms:modified>
</cp:coreProperties>
</file>