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204"/>
      </w:tblGrid>
      <w:tr w:rsidR="00C977C5" w:rsidRPr="00C977C5" w:rsidTr="00C977C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12</w:t>
            </w:r>
            <w:r w:rsidRPr="00C977C5">
              <w:rPr>
                <w:rFonts w:ascii="Times New Roman" w:eastAsia="Times New Roman" w:hAnsi="Times New Roman" w:cs="Times New Roman"/>
                <w:sz w:val="24"/>
                <w:szCs w:val="24"/>
                <w:lang w:eastAsia="ru-RU"/>
              </w:rPr>
              <w:br/>
              <w:t>к конкурсной документации</w:t>
            </w:r>
          </w:p>
        </w:tc>
      </w:tr>
    </w:tbl>
    <w:p w:rsidR="00C977C5" w:rsidRPr="00AC354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AC3547">
        <w:rPr>
          <w:rFonts w:ascii="Times New Roman" w:eastAsia="Times New Roman" w:hAnsi="Times New Roman" w:cs="Times New Roman"/>
          <w:b/>
          <w:bCs/>
          <w:color w:val="333333"/>
          <w:sz w:val="24"/>
          <w:szCs w:val="24"/>
          <w:lang w:eastAsia="ru-RU"/>
        </w:rPr>
        <w:t>Техническая спецификация закупаемых товаров (заполняется заказчиком)</w:t>
      </w:r>
    </w:p>
    <w:p w:rsidR="00C977C5" w:rsidRPr="00AC3547" w:rsidRDefault="00C977C5" w:rsidP="00C977C5">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AC3547">
        <w:rPr>
          <w:rFonts w:ascii="Times New Roman" w:eastAsia="Times New Roman" w:hAnsi="Times New Roman" w:cs="Times New Roman"/>
          <w:color w:val="333333"/>
          <w:sz w:val="24"/>
          <w:szCs w:val="24"/>
          <w:lang w:eastAsia="ru-RU"/>
        </w:rPr>
        <w:t>Наименование заказчика _</w:t>
      </w:r>
      <w:r w:rsidR="00A707E7" w:rsidRPr="00AC3547">
        <w:rPr>
          <w:rFonts w:ascii="Times New Roman" w:hAnsi="Times New Roman" w:cs="Times New Roman"/>
          <w:sz w:val="24"/>
          <w:szCs w:val="24"/>
        </w:rPr>
        <w:t xml:space="preserve"> </w:t>
      </w:r>
      <w:r w:rsidR="00A707E7" w:rsidRPr="00AC3547">
        <w:rPr>
          <w:rFonts w:ascii="Times New Roman" w:eastAsia="Times New Roman" w:hAnsi="Times New Roman" w:cs="Times New Roman"/>
          <w:color w:val="333333"/>
          <w:sz w:val="24"/>
          <w:szCs w:val="24"/>
          <w:u w:val="single"/>
          <w:lang w:eastAsia="ru-RU"/>
        </w:rPr>
        <w:t>АО «Казтелерадио»</w:t>
      </w:r>
      <w:r w:rsidR="00AC3547">
        <w:rPr>
          <w:rFonts w:ascii="Times New Roman" w:eastAsia="Times New Roman" w:hAnsi="Times New Roman" w:cs="Times New Roman"/>
          <w:color w:val="333333"/>
          <w:sz w:val="24"/>
          <w:szCs w:val="24"/>
          <w:lang w:eastAsia="ru-RU"/>
        </w:rPr>
        <w:t xml:space="preserve"> </w:t>
      </w:r>
      <w:r w:rsidRPr="00AC3547">
        <w:rPr>
          <w:rFonts w:ascii="Times New Roman" w:eastAsia="Times New Roman" w:hAnsi="Times New Roman" w:cs="Times New Roman"/>
          <w:color w:val="333333"/>
          <w:sz w:val="24"/>
          <w:szCs w:val="24"/>
          <w:lang w:eastAsia="ru-RU"/>
        </w:rPr>
        <w:t>____________________</w:t>
      </w:r>
      <w:r w:rsidRPr="00AC3547">
        <w:rPr>
          <w:rFonts w:ascii="Times New Roman" w:eastAsia="Times New Roman" w:hAnsi="Times New Roman" w:cs="Times New Roman"/>
          <w:color w:val="333333"/>
          <w:sz w:val="24"/>
          <w:szCs w:val="24"/>
          <w:lang w:eastAsia="ru-RU"/>
        </w:rPr>
        <w:br/>
        <w:t>Наименование организатора _</w:t>
      </w:r>
      <w:r w:rsidR="00A707E7" w:rsidRPr="00AC3547">
        <w:rPr>
          <w:rFonts w:ascii="Times New Roman" w:hAnsi="Times New Roman" w:cs="Times New Roman"/>
          <w:sz w:val="24"/>
          <w:szCs w:val="24"/>
        </w:rPr>
        <w:t xml:space="preserve"> </w:t>
      </w:r>
      <w:r w:rsidR="00A707E7" w:rsidRPr="00AC3547">
        <w:rPr>
          <w:rFonts w:ascii="Times New Roman" w:eastAsia="Times New Roman" w:hAnsi="Times New Roman" w:cs="Times New Roman"/>
          <w:color w:val="333333"/>
          <w:sz w:val="24"/>
          <w:szCs w:val="24"/>
          <w:u w:val="single"/>
          <w:lang w:eastAsia="ru-RU"/>
        </w:rPr>
        <w:t>АО «Казтелерадио»</w:t>
      </w:r>
      <w:r w:rsidR="00AC3547">
        <w:rPr>
          <w:rFonts w:ascii="Times New Roman" w:eastAsia="Times New Roman" w:hAnsi="Times New Roman" w:cs="Times New Roman"/>
          <w:color w:val="333333"/>
          <w:sz w:val="24"/>
          <w:szCs w:val="24"/>
          <w:lang w:eastAsia="ru-RU"/>
        </w:rPr>
        <w:t xml:space="preserve"> </w:t>
      </w:r>
      <w:r w:rsidRPr="00AC3547">
        <w:rPr>
          <w:rFonts w:ascii="Times New Roman" w:eastAsia="Times New Roman" w:hAnsi="Times New Roman" w:cs="Times New Roman"/>
          <w:color w:val="333333"/>
          <w:sz w:val="24"/>
          <w:szCs w:val="24"/>
          <w:lang w:eastAsia="ru-RU"/>
        </w:rPr>
        <w:t>_________________</w:t>
      </w:r>
      <w:r w:rsidRPr="00AC3547">
        <w:rPr>
          <w:rFonts w:ascii="Times New Roman" w:eastAsia="Times New Roman" w:hAnsi="Times New Roman" w:cs="Times New Roman"/>
          <w:color w:val="333333"/>
          <w:sz w:val="24"/>
          <w:szCs w:val="24"/>
          <w:lang w:eastAsia="ru-RU"/>
        </w:rPr>
        <w:br/>
        <w:t>№ конкурса ________________________________</w:t>
      </w:r>
      <w:r w:rsidRPr="00AC3547">
        <w:rPr>
          <w:rFonts w:ascii="Times New Roman" w:eastAsia="Times New Roman" w:hAnsi="Times New Roman" w:cs="Times New Roman"/>
          <w:color w:val="333333"/>
          <w:sz w:val="24"/>
          <w:szCs w:val="24"/>
          <w:lang w:eastAsia="ru-RU"/>
        </w:rPr>
        <w:br/>
        <w:t>Наименование конкурса _</w:t>
      </w:r>
      <w:r w:rsidR="00C40E50" w:rsidRPr="00C40E50">
        <w:rPr>
          <w:rFonts w:ascii="Times New Roman" w:eastAsia="Times New Roman" w:hAnsi="Times New Roman" w:cs="Times New Roman"/>
          <w:color w:val="333333"/>
          <w:sz w:val="24"/>
          <w:szCs w:val="24"/>
          <w:u w:val="single"/>
          <w:lang w:eastAsia="ru-RU"/>
        </w:rPr>
        <w:t>Закуп блочно-модульного здания для РТС Хромтау</w:t>
      </w:r>
      <w:r w:rsidR="00C40E50">
        <w:rPr>
          <w:rFonts w:ascii="Times New Roman" w:eastAsia="Times New Roman" w:hAnsi="Times New Roman" w:cs="Times New Roman"/>
          <w:color w:val="333333"/>
          <w:sz w:val="24"/>
          <w:szCs w:val="24"/>
          <w:u w:val="single"/>
          <w:lang w:eastAsia="ru-RU"/>
        </w:rPr>
        <w:t>_________</w:t>
      </w:r>
      <w:r w:rsidR="00C40E50" w:rsidRPr="00C40E50">
        <w:rPr>
          <w:rFonts w:ascii="Times New Roman" w:eastAsia="Times New Roman" w:hAnsi="Times New Roman" w:cs="Times New Roman"/>
          <w:color w:val="333333"/>
          <w:sz w:val="24"/>
          <w:szCs w:val="24"/>
          <w:u w:val="single"/>
          <w:lang w:eastAsia="ru-RU"/>
        </w:rPr>
        <w:t xml:space="preserve"> Актюбинской области</w:t>
      </w:r>
      <w:r w:rsidRPr="00AC3547">
        <w:rPr>
          <w:rFonts w:ascii="Times New Roman" w:eastAsia="Times New Roman" w:hAnsi="Times New Roman" w:cs="Times New Roman"/>
          <w:color w:val="333333"/>
          <w:sz w:val="24"/>
          <w:szCs w:val="24"/>
          <w:lang w:eastAsia="ru-RU"/>
        </w:rPr>
        <w:t>_________</w:t>
      </w:r>
      <w:r w:rsidR="00AC3547">
        <w:rPr>
          <w:rFonts w:ascii="Times New Roman" w:eastAsia="Times New Roman" w:hAnsi="Times New Roman" w:cs="Times New Roman"/>
          <w:color w:val="333333"/>
          <w:sz w:val="24"/>
          <w:szCs w:val="24"/>
          <w:lang w:eastAsia="ru-RU"/>
        </w:rPr>
        <w:t>_________________________________________</w:t>
      </w:r>
      <w:r w:rsidRPr="00AC3547">
        <w:rPr>
          <w:rFonts w:ascii="Times New Roman" w:eastAsia="Times New Roman" w:hAnsi="Times New Roman" w:cs="Times New Roman"/>
          <w:color w:val="333333"/>
          <w:sz w:val="24"/>
          <w:szCs w:val="24"/>
          <w:lang w:eastAsia="ru-RU"/>
        </w:rPr>
        <w:t>______</w:t>
      </w:r>
      <w:r w:rsidRPr="00AC3547">
        <w:rPr>
          <w:rFonts w:ascii="Times New Roman" w:eastAsia="Times New Roman" w:hAnsi="Times New Roman" w:cs="Times New Roman"/>
          <w:color w:val="333333"/>
          <w:sz w:val="24"/>
          <w:szCs w:val="24"/>
          <w:lang w:eastAsia="ru-RU"/>
        </w:rPr>
        <w:br/>
        <w:t>№ лота ____________________________________</w:t>
      </w:r>
      <w:r w:rsidRPr="00AC3547">
        <w:rPr>
          <w:rFonts w:ascii="Times New Roman" w:eastAsia="Times New Roman" w:hAnsi="Times New Roman" w:cs="Times New Roman"/>
          <w:color w:val="333333"/>
          <w:sz w:val="24"/>
          <w:szCs w:val="24"/>
          <w:lang w:eastAsia="ru-RU"/>
        </w:rPr>
        <w:br/>
        <w:t>Наименование лота __________________________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8"/>
        <w:gridCol w:w="7160"/>
      </w:tblGrid>
      <w:tr w:rsidR="00C977C5" w:rsidRPr="00AC3547" w:rsidTr="002D2C88">
        <w:tc>
          <w:tcPr>
            <w:tcW w:w="2488" w:type="dxa"/>
            <w:tcMar>
              <w:top w:w="105" w:type="dxa"/>
              <w:left w:w="150" w:type="dxa"/>
              <w:bottom w:w="105" w:type="dxa"/>
              <w:right w:w="150" w:type="dxa"/>
            </w:tcMar>
            <w:hideMark/>
          </w:tcPr>
          <w:p w:rsidR="00C977C5" w:rsidRPr="00AC3547" w:rsidRDefault="00C977C5"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7160" w:type="dxa"/>
            <w:tcMar>
              <w:top w:w="105" w:type="dxa"/>
              <w:left w:w="150" w:type="dxa"/>
              <w:bottom w:w="105" w:type="dxa"/>
              <w:right w:w="150" w:type="dxa"/>
            </w:tcMar>
            <w:hideMark/>
          </w:tcPr>
          <w:p w:rsidR="00C977C5"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hAnsi="Times New Roman" w:cs="Times New Roman"/>
                <w:sz w:val="24"/>
                <w:szCs w:val="24"/>
              </w:rPr>
              <w:t>251110.300.000003</w:t>
            </w:r>
          </w:p>
        </w:tc>
      </w:tr>
      <w:tr w:rsidR="00C977C5" w:rsidRPr="00AC3547" w:rsidTr="002D2C88">
        <w:tc>
          <w:tcPr>
            <w:tcW w:w="2488" w:type="dxa"/>
            <w:tcMar>
              <w:top w:w="105" w:type="dxa"/>
              <w:left w:w="150" w:type="dxa"/>
              <w:bottom w:w="105" w:type="dxa"/>
              <w:right w:w="150" w:type="dxa"/>
            </w:tcMar>
            <w:hideMark/>
          </w:tcPr>
          <w:p w:rsidR="00C977C5" w:rsidRPr="00AC3547" w:rsidRDefault="00C977C5"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Наименование товара*</w:t>
            </w:r>
          </w:p>
        </w:tc>
        <w:tc>
          <w:tcPr>
            <w:tcW w:w="7160" w:type="dxa"/>
            <w:tcMar>
              <w:top w:w="105" w:type="dxa"/>
              <w:left w:w="150" w:type="dxa"/>
              <w:bottom w:w="105" w:type="dxa"/>
              <w:right w:w="150" w:type="dxa"/>
            </w:tcMar>
            <w:hideMark/>
          </w:tcPr>
          <w:p w:rsidR="00C977C5" w:rsidRPr="00AC3547" w:rsidRDefault="00C40E50" w:rsidP="00C977C5">
            <w:pPr>
              <w:spacing w:after="0" w:line="240" w:lineRule="auto"/>
              <w:rPr>
                <w:rFonts w:ascii="Times New Roman" w:eastAsia="Times New Roman" w:hAnsi="Times New Roman" w:cs="Times New Roman"/>
                <w:sz w:val="24"/>
                <w:szCs w:val="24"/>
                <w:lang w:eastAsia="ru-RU"/>
              </w:rPr>
            </w:pPr>
            <w:r w:rsidRPr="00C40E50">
              <w:rPr>
                <w:rFonts w:ascii="Times New Roman" w:eastAsia="Times New Roman" w:hAnsi="Times New Roman" w:cs="Times New Roman"/>
                <w:sz w:val="24"/>
                <w:szCs w:val="24"/>
                <w:lang w:eastAsia="ru-RU"/>
              </w:rPr>
              <w:t>Закуп блочно-модульного здания для РТС Хромтау Актюбинской области</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Единица измерения*</w:t>
            </w:r>
          </w:p>
        </w:tc>
        <w:tc>
          <w:tcPr>
            <w:tcW w:w="7160" w:type="dxa"/>
            <w:tcMar>
              <w:top w:w="105" w:type="dxa"/>
              <w:left w:w="150" w:type="dxa"/>
              <w:bottom w:w="105" w:type="dxa"/>
              <w:right w:w="150" w:type="dxa"/>
            </w:tcMar>
            <w:hideMark/>
          </w:tcPr>
          <w:p w:rsidR="00A707E7" w:rsidRPr="00AC3547" w:rsidRDefault="00A707E7" w:rsidP="00A351E9">
            <w:pPr>
              <w:pStyle w:val="pji"/>
            </w:pPr>
            <w:r w:rsidRPr="00AC3547">
              <w:t> 1</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Количество (объем)*</w:t>
            </w:r>
          </w:p>
        </w:tc>
        <w:tc>
          <w:tcPr>
            <w:tcW w:w="7160" w:type="dxa"/>
            <w:tcMar>
              <w:top w:w="105" w:type="dxa"/>
              <w:left w:w="150" w:type="dxa"/>
              <w:bottom w:w="105" w:type="dxa"/>
              <w:right w:w="150" w:type="dxa"/>
            </w:tcMar>
            <w:hideMark/>
          </w:tcPr>
          <w:p w:rsidR="00A707E7" w:rsidRPr="00AC3547" w:rsidRDefault="00A707E7" w:rsidP="00A351E9">
            <w:pPr>
              <w:pStyle w:val="pji"/>
            </w:pPr>
            <w:r w:rsidRPr="00AC3547">
              <w:t> 1</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Цена за единицу, без учета налога на добавленную стоимость*</w:t>
            </w:r>
          </w:p>
        </w:tc>
        <w:tc>
          <w:tcPr>
            <w:tcW w:w="7160" w:type="dxa"/>
            <w:tcMar>
              <w:top w:w="105" w:type="dxa"/>
              <w:left w:w="150" w:type="dxa"/>
              <w:bottom w:w="105" w:type="dxa"/>
              <w:right w:w="150" w:type="dxa"/>
            </w:tcMar>
            <w:hideMark/>
          </w:tcPr>
          <w:p w:rsidR="00A707E7" w:rsidRPr="00AC3547" w:rsidRDefault="00A707E7" w:rsidP="00A351E9">
            <w:pPr>
              <w:pStyle w:val="pji"/>
              <w:rPr>
                <w:lang w:val="kk-KZ"/>
              </w:rPr>
            </w:pPr>
            <w:r w:rsidRPr="00AC3547">
              <w:rPr>
                <w:lang w:val="kk-KZ"/>
              </w:rPr>
              <w:t>40 357 142,00</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w:t>
            </w:r>
          </w:p>
        </w:tc>
        <w:tc>
          <w:tcPr>
            <w:tcW w:w="7160" w:type="dxa"/>
            <w:tcMar>
              <w:top w:w="105" w:type="dxa"/>
              <w:left w:w="150" w:type="dxa"/>
              <w:bottom w:w="105" w:type="dxa"/>
              <w:right w:w="150" w:type="dxa"/>
            </w:tcMar>
            <w:hideMark/>
          </w:tcPr>
          <w:p w:rsidR="00A707E7" w:rsidRPr="00AC3547" w:rsidRDefault="00A707E7" w:rsidP="00A351E9">
            <w:pPr>
              <w:pStyle w:val="pji"/>
              <w:rPr>
                <w:lang w:val="kk-KZ"/>
              </w:rPr>
            </w:pPr>
            <w:r w:rsidRPr="00AC3547">
              <w:t>40 357 142,00</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Условия поставки (в соответствии с ИНКОТЕРМС 2010)*</w:t>
            </w:r>
          </w:p>
        </w:tc>
        <w:tc>
          <w:tcPr>
            <w:tcW w:w="7160" w:type="dxa"/>
            <w:tcMar>
              <w:top w:w="105" w:type="dxa"/>
              <w:left w:w="150" w:type="dxa"/>
              <w:bottom w:w="105" w:type="dxa"/>
              <w:right w:w="150" w:type="dxa"/>
            </w:tcMar>
            <w:vAlign w:val="center"/>
            <w:hideMark/>
          </w:tcPr>
          <w:p w:rsidR="00A707E7" w:rsidRPr="00AC3547" w:rsidRDefault="00A707E7" w:rsidP="00A351E9">
            <w:pPr>
              <w:spacing w:after="20"/>
              <w:ind w:left="20"/>
              <w:jc w:val="both"/>
              <w:rPr>
                <w:rFonts w:ascii="Times New Roman" w:hAnsi="Times New Roman" w:cs="Times New Roman"/>
                <w:sz w:val="24"/>
                <w:szCs w:val="24"/>
              </w:rPr>
            </w:pPr>
            <w:r w:rsidRPr="00AC3547">
              <w:rPr>
                <w:rFonts w:ascii="Times New Roman" w:hAnsi="Times New Roman" w:cs="Times New Roman"/>
                <w:sz w:val="24"/>
                <w:szCs w:val="24"/>
              </w:rPr>
              <w:t xml:space="preserve">DDP термин употребляется с указанием места прибытия. Он означает, что ответственность Поставщика заканчивается после того, как товар доставлен в указанное место в стране покупателя. </w:t>
            </w:r>
            <w:proofErr w:type="gramStart"/>
            <w:r w:rsidRPr="00AC3547">
              <w:rPr>
                <w:rFonts w:ascii="Times New Roman" w:hAnsi="Times New Roman" w:cs="Times New Roman"/>
                <w:sz w:val="24"/>
                <w:szCs w:val="24"/>
              </w:rPr>
              <w:t>Все риски, все расходы по доставке груза (</w:t>
            </w:r>
            <w:r w:rsidRPr="00AC3547">
              <w:rPr>
                <w:rFonts w:ascii="Times New Roman" w:hAnsi="Times New Roman" w:cs="Times New Roman"/>
                <w:color w:val="001D35"/>
                <w:spacing w:val="2"/>
                <w:sz w:val="24"/>
                <w:szCs w:val="24"/>
                <w:shd w:val="clear" w:color="auto" w:fill="FFFFFF"/>
              </w:rPr>
              <w:t xml:space="preserve">включая транспортировку, страхование, погрузку, </w:t>
            </w:r>
            <w:r w:rsidRPr="00AC3547">
              <w:rPr>
                <w:rFonts w:ascii="Times New Roman" w:hAnsi="Times New Roman" w:cs="Times New Roman"/>
                <w:sz w:val="24"/>
                <w:szCs w:val="24"/>
              </w:rPr>
              <w:t>налоги</w:t>
            </w:r>
            <w:r w:rsidRPr="00AC3547">
              <w:rPr>
                <w:rFonts w:ascii="Times New Roman" w:hAnsi="Times New Roman" w:cs="Times New Roman"/>
                <w:color w:val="001D35"/>
                <w:spacing w:val="2"/>
                <w:sz w:val="24"/>
                <w:szCs w:val="24"/>
                <w:shd w:val="clear" w:color="auto" w:fill="FFFFFF"/>
              </w:rPr>
              <w:t xml:space="preserve"> и экспортно-импортные</w:t>
            </w:r>
            <w:r w:rsidRPr="00AC3547">
              <w:rPr>
                <w:rFonts w:ascii="Times New Roman" w:hAnsi="Times New Roman" w:cs="Times New Roman"/>
                <w:sz w:val="24"/>
                <w:szCs w:val="24"/>
              </w:rPr>
              <w:t xml:space="preserve"> пошлины в зоне ответственности Поставщика. </w:t>
            </w:r>
            <w:proofErr w:type="gramEnd"/>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Срок поставки*</w:t>
            </w:r>
          </w:p>
        </w:tc>
        <w:tc>
          <w:tcPr>
            <w:tcW w:w="7160" w:type="dxa"/>
            <w:tcMar>
              <w:top w:w="105" w:type="dxa"/>
              <w:left w:w="150" w:type="dxa"/>
              <w:bottom w:w="105" w:type="dxa"/>
              <w:right w:w="150" w:type="dxa"/>
            </w:tcMar>
            <w:hideMark/>
          </w:tcPr>
          <w:p w:rsidR="00A707E7" w:rsidRPr="00AC3547" w:rsidRDefault="00A707E7" w:rsidP="00A351E9">
            <w:pPr>
              <w:pStyle w:val="pji"/>
            </w:pPr>
            <w:r w:rsidRPr="00AC3547">
              <w:t>40 календарных дней со дня вступления договора в силу</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Размер авансового платежа*</w:t>
            </w:r>
          </w:p>
        </w:tc>
        <w:tc>
          <w:tcPr>
            <w:tcW w:w="7160" w:type="dxa"/>
            <w:tcMar>
              <w:top w:w="105" w:type="dxa"/>
              <w:left w:w="150" w:type="dxa"/>
              <w:bottom w:w="105" w:type="dxa"/>
              <w:right w:w="150" w:type="dxa"/>
            </w:tcMar>
            <w:hideMark/>
          </w:tcPr>
          <w:p w:rsidR="00A707E7" w:rsidRPr="00AC3547" w:rsidRDefault="00A707E7" w:rsidP="00A351E9">
            <w:pPr>
              <w:pStyle w:val="pji"/>
            </w:pPr>
            <w:r w:rsidRPr="00AC3547">
              <w:t> 30 %</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 xml:space="preserve">Наименование </w:t>
            </w:r>
            <w:r w:rsidRPr="00AC3547">
              <w:rPr>
                <w:rFonts w:ascii="Times New Roman" w:eastAsia="Times New Roman" w:hAnsi="Times New Roman" w:cs="Times New Roman"/>
                <w:sz w:val="24"/>
                <w:szCs w:val="24"/>
                <w:lang w:eastAsia="ru-RU"/>
              </w:rPr>
              <w:lastRenderedPageBreak/>
              <w:t>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7160" w:type="dxa"/>
            <w:tcMar>
              <w:top w:w="105" w:type="dxa"/>
              <w:left w:w="150" w:type="dxa"/>
              <w:bottom w:w="105" w:type="dxa"/>
              <w:right w:w="150" w:type="dxa"/>
            </w:tcMar>
            <w:hideMark/>
          </w:tcPr>
          <w:p w:rsidR="00A707E7" w:rsidRPr="00AC3547" w:rsidRDefault="00ED09CB" w:rsidP="00A351E9">
            <w:pPr>
              <w:pStyle w:val="pji"/>
              <w:rPr>
                <w:rFonts w:eastAsiaTheme="minorHAnsi"/>
                <w:iCs/>
              </w:rPr>
            </w:pPr>
            <w:r>
              <w:rPr>
                <w:rFonts w:eastAsiaTheme="minorHAnsi"/>
                <w:iCs/>
              </w:rPr>
              <w:lastRenderedPageBreak/>
              <w:t xml:space="preserve">ПУЭ; </w:t>
            </w:r>
            <w:r w:rsidR="00DB53EA" w:rsidRPr="00DB53EA">
              <w:rPr>
                <w:rFonts w:eastAsiaTheme="minorHAnsi"/>
                <w:iCs/>
              </w:rPr>
              <w:t>СНиП РК 2.02-05-2009 «Пожарная бе</w:t>
            </w:r>
            <w:r w:rsidR="00DB53EA">
              <w:rPr>
                <w:rFonts w:eastAsiaTheme="minorHAnsi"/>
                <w:iCs/>
              </w:rPr>
              <w:t xml:space="preserve">зопасность зданий и </w:t>
            </w:r>
            <w:r w:rsidR="00DB53EA">
              <w:rPr>
                <w:rFonts w:eastAsiaTheme="minorHAnsi"/>
                <w:iCs/>
              </w:rPr>
              <w:lastRenderedPageBreak/>
              <w:t>сооружений»</w:t>
            </w:r>
            <w:r w:rsidR="00A524BE">
              <w:rPr>
                <w:rFonts w:eastAsiaTheme="minorHAnsi"/>
                <w:iCs/>
              </w:rPr>
              <w:t>;</w:t>
            </w:r>
            <w:r>
              <w:rPr>
                <w:rFonts w:eastAsiaTheme="minorHAnsi"/>
                <w:iCs/>
              </w:rPr>
              <w:t xml:space="preserve"> С</w:t>
            </w:r>
            <w:r w:rsidRPr="00037D6E">
              <w:rPr>
                <w:rFonts w:eastAsiaTheme="minorHAnsi"/>
                <w:iCs/>
              </w:rPr>
              <w:t>Н РК 2.02-11-2002 «Нормы оборудования зданий, помещений и сооружений системами автоматической пожарной сигнализации, автоматическими установками пожаротушени</w:t>
            </w:r>
            <w:r>
              <w:rPr>
                <w:rFonts w:eastAsiaTheme="minorHAnsi"/>
                <w:iCs/>
              </w:rPr>
              <w:t>я и оповещения людей о пожаре»;</w:t>
            </w:r>
            <w:r w:rsidR="00A707E7" w:rsidRPr="00AC3547">
              <w:rPr>
                <w:rFonts w:eastAsiaTheme="minorHAnsi"/>
                <w:iCs/>
              </w:rPr>
              <w:t xml:space="preserve"> </w:t>
            </w:r>
            <w:r w:rsidRPr="00037D6E">
              <w:rPr>
                <w:rFonts w:eastAsiaTheme="minorHAnsi"/>
                <w:iCs/>
              </w:rPr>
              <w:t>СНиП РК 2.02-15-2003 «Пожарная автоматика зданий и сооружений»</w:t>
            </w:r>
            <w:r>
              <w:rPr>
                <w:rFonts w:eastAsiaTheme="minorHAnsi"/>
                <w:iCs/>
              </w:rPr>
              <w:t>; СНиП 4</w:t>
            </w:r>
            <w:r w:rsidRPr="00037D6E">
              <w:rPr>
                <w:rFonts w:eastAsiaTheme="minorHAnsi"/>
                <w:iCs/>
              </w:rPr>
              <w:t xml:space="preserve">.04-10-2002 </w:t>
            </w:r>
            <w:r>
              <w:rPr>
                <w:rFonts w:eastAsiaTheme="minorHAnsi"/>
                <w:iCs/>
              </w:rPr>
              <w:t>«Электротехнические устройства»;</w:t>
            </w:r>
            <w:r w:rsidRPr="00037D6E">
              <w:rPr>
                <w:rFonts w:eastAsiaTheme="minorHAnsi"/>
                <w:iCs/>
              </w:rPr>
              <w:t xml:space="preserve"> </w:t>
            </w:r>
            <w:r>
              <w:rPr>
                <w:rFonts w:eastAsiaTheme="minorHAnsi"/>
                <w:iCs/>
              </w:rPr>
              <w:t xml:space="preserve"> </w:t>
            </w:r>
            <w:r w:rsidR="00A707E7" w:rsidRPr="00AC3547">
              <w:rPr>
                <w:rFonts w:eastAsiaTheme="minorHAnsi"/>
                <w:iCs/>
              </w:rPr>
              <w:t xml:space="preserve">Усиленный пояс по периметру сварен из горячекатаного швеллера №10 </w:t>
            </w:r>
            <w:r w:rsidR="00023046">
              <w:rPr>
                <w:rFonts w:eastAsiaTheme="minorHAnsi"/>
                <w:iCs/>
              </w:rPr>
              <w:t xml:space="preserve">и </w:t>
            </w:r>
            <w:r w:rsidR="00023046" w:rsidRPr="00AC3547">
              <w:rPr>
                <w:rFonts w:eastAsiaTheme="minorHAnsi"/>
                <w:iCs/>
              </w:rPr>
              <w:t>балк</w:t>
            </w:r>
            <w:r w:rsidR="00023046">
              <w:rPr>
                <w:rFonts w:eastAsiaTheme="minorHAnsi"/>
                <w:iCs/>
              </w:rPr>
              <w:t>и</w:t>
            </w:r>
            <w:r w:rsidR="00023046" w:rsidRPr="00AC3547">
              <w:rPr>
                <w:rFonts w:eastAsiaTheme="minorHAnsi"/>
                <w:iCs/>
              </w:rPr>
              <w:t xml:space="preserve"> из горячекатаного швеллера №8</w:t>
            </w:r>
            <w:r w:rsidR="00A707E7" w:rsidRPr="00AC3547">
              <w:rPr>
                <w:rFonts w:eastAsiaTheme="minorHAnsi"/>
                <w:iCs/>
              </w:rPr>
              <w:t>по ГОСТ 8240-97 "Швеллеры стальные горячекатаные" из стали СТ3сп-5</w:t>
            </w:r>
            <w:r w:rsidR="00A524BE">
              <w:rPr>
                <w:rFonts w:eastAsiaTheme="minorHAnsi"/>
                <w:iCs/>
              </w:rPr>
              <w:t>;</w:t>
            </w:r>
            <w:r w:rsidR="00023046">
              <w:rPr>
                <w:rFonts w:eastAsiaTheme="minorHAnsi"/>
                <w:iCs/>
              </w:rPr>
              <w:t xml:space="preserve"> </w:t>
            </w:r>
            <w:r w:rsidR="00A524BE">
              <w:rPr>
                <w:rFonts w:eastAsiaTheme="minorHAnsi"/>
                <w:iCs/>
              </w:rPr>
              <w:t>И</w:t>
            </w:r>
            <w:r w:rsidR="00A707E7" w:rsidRPr="00AC3547">
              <w:rPr>
                <w:rFonts w:eastAsiaTheme="minorHAnsi"/>
                <w:iCs/>
              </w:rPr>
              <w:t xml:space="preserve">зготовление и монтаж металлоконструкций производить </w:t>
            </w:r>
            <w:r w:rsidR="000830C3">
              <w:rPr>
                <w:rFonts w:eastAsiaTheme="minorHAnsi"/>
                <w:iCs/>
              </w:rPr>
              <w:t xml:space="preserve">в соответствии с требованиями: </w:t>
            </w:r>
            <w:r w:rsidR="00A707E7" w:rsidRPr="00AC3547">
              <w:rPr>
                <w:rFonts w:eastAsiaTheme="minorHAnsi"/>
                <w:iCs/>
              </w:rPr>
              <w:t>СНиП РК 5.04-2</w:t>
            </w:r>
            <w:r w:rsidR="00A524BE">
              <w:rPr>
                <w:rFonts w:eastAsiaTheme="minorHAnsi"/>
                <w:iCs/>
              </w:rPr>
              <w:t xml:space="preserve">3-2002 "Стальные конструкции"; </w:t>
            </w:r>
            <w:proofErr w:type="gramStart"/>
            <w:r w:rsidR="00A707E7" w:rsidRPr="00AC3547">
              <w:rPr>
                <w:rFonts w:eastAsiaTheme="minorHAnsi"/>
                <w:iCs/>
              </w:rPr>
              <w:t>СТ</w:t>
            </w:r>
            <w:proofErr w:type="gramEnd"/>
            <w:r w:rsidR="00A707E7" w:rsidRPr="00AC3547">
              <w:rPr>
                <w:rFonts w:eastAsiaTheme="minorHAnsi"/>
                <w:iCs/>
              </w:rPr>
              <w:t xml:space="preserve"> РК 23118-2002 "Кон</w:t>
            </w:r>
            <w:r w:rsidR="00A524BE">
              <w:rPr>
                <w:rFonts w:eastAsiaTheme="minorHAnsi"/>
                <w:iCs/>
              </w:rPr>
              <w:t>струкции стальные строительные";</w:t>
            </w:r>
            <w:r w:rsidR="00A707E7" w:rsidRPr="00AC3547">
              <w:rPr>
                <w:rFonts w:eastAsiaTheme="minorHAnsi"/>
                <w:iCs/>
              </w:rPr>
              <w:t xml:space="preserve"> Сварные соединения по ГОСТ 5264-80 Сварка электродами типа Э42а для ручной дуговой сварки ГОСТ 9467-75 "Электроды покрытые металлические для ручной дуговой сварки конструкци</w:t>
            </w:r>
            <w:r w:rsidR="001C3F02">
              <w:rPr>
                <w:rFonts w:eastAsiaTheme="minorHAnsi"/>
                <w:iCs/>
              </w:rPr>
              <w:t>онных и теплоустойчивых сталей";</w:t>
            </w:r>
            <w:r w:rsidR="00A707E7" w:rsidRPr="00AC3547">
              <w:rPr>
                <w:rFonts w:eastAsiaTheme="minorHAnsi"/>
                <w:iCs/>
              </w:rPr>
              <w:t xml:space="preserve"> Антикоррозионн</w:t>
            </w:r>
            <w:r w:rsidR="001C3F02">
              <w:rPr>
                <w:rFonts w:eastAsiaTheme="minorHAnsi"/>
                <w:iCs/>
              </w:rPr>
              <w:t>ая</w:t>
            </w:r>
            <w:r w:rsidR="00A707E7" w:rsidRPr="00AC3547">
              <w:rPr>
                <w:rFonts w:eastAsiaTheme="minorHAnsi"/>
                <w:iCs/>
              </w:rPr>
              <w:t xml:space="preserve"> защит</w:t>
            </w:r>
            <w:r w:rsidR="001C3F02">
              <w:rPr>
                <w:rFonts w:eastAsiaTheme="minorHAnsi"/>
                <w:iCs/>
              </w:rPr>
              <w:t>а</w:t>
            </w:r>
            <w:r w:rsidR="00A707E7" w:rsidRPr="00AC3547">
              <w:rPr>
                <w:rFonts w:eastAsiaTheme="minorHAnsi"/>
                <w:iCs/>
              </w:rPr>
              <w:t xml:space="preserve"> конструкций </w:t>
            </w:r>
            <w:r w:rsidR="001C3F02">
              <w:rPr>
                <w:rFonts w:eastAsiaTheme="minorHAnsi"/>
                <w:iCs/>
              </w:rPr>
              <w:t xml:space="preserve">по </w:t>
            </w:r>
            <w:r w:rsidR="00A707E7" w:rsidRPr="00AC3547">
              <w:rPr>
                <w:rFonts w:eastAsiaTheme="minorHAnsi"/>
                <w:iCs/>
              </w:rPr>
              <w:t>требованиям СНиП 2.03.11-85</w:t>
            </w:r>
            <w:r w:rsidR="00A524BE">
              <w:rPr>
                <w:rFonts w:eastAsiaTheme="minorHAnsi"/>
                <w:iCs/>
              </w:rPr>
              <w:t>;</w:t>
            </w:r>
            <w:r w:rsidR="00A707E7" w:rsidRPr="00AC3547">
              <w:rPr>
                <w:rFonts w:eastAsiaTheme="minorHAnsi"/>
                <w:iCs/>
              </w:rPr>
              <w:t xml:space="preserve"> Деревянный каркас из обрезных досок по ГОСТ 8486-8</w:t>
            </w:r>
            <w:r w:rsidR="00A524BE">
              <w:rPr>
                <w:rFonts w:eastAsiaTheme="minorHAnsi"/>
                <w:iCs/>
              </w:rPr>
              <w:t xml:space="preserve">6; </w:t>
            </w:r>
            <w:r w:rsidR="00A707E7" w:rsidRPr="00AC3547">
              <w:rPr>
                <w:rFonts w:eastAsiaTheme="minorHAnsi"/>
                <w:iCs/>
              </w:rPr>
              <w:t>Стальная конструкция из уголка по ГОСТ 8509-93</w:t>
            </w:r>
            <w:r w:rsidR="001C3F02">
              <w:rPr>
                <w:rFonts w:eastAsiaTheme="minorHAnsi"/>
                <w:iCs/>
              </w:rPr>
              <w:t xml:space="preserve">; </w:t>
            </w:r>
            <w:r w:rsidR="00A707E7" w:rsidRPr="00AC3547">
              <w:rPr>
                <w:rFonts w:eastAsiaTheme="minorHAnsi"/>
                <w:iCs/>
              </w:rPr>
              <w:t>Фундамент</w:t>
            </w:r>
            <w:r w:rsidR="002D2C88">
              <w:rPr>
                <w:rFonts w:eastAsiaTheme="minorHAnsi"/>
                <w:iCs/>
              </w:rPr>
              <w:t xml:space="preserve"> </w:t>
            </w:r>
            <w:r w:rsidR="001C3F02">
              <w:rPr>
                <w:rFonts w:eastAsiaTheme="minorHAnsi"/>
                <w:iCs/>
              </w:rPr>
              <w:t xml:space="preserve">по </w:t>
            </w:r>
            <w:r w:rsidR="008C7794" w:rsidRPr="008C7794">
              <w:rPr>
                <w:rFonts w:eastAsiaTheme="minorHAnsi"/>
                <w:iCs/>
              </w:rPr>
              <w:t>ГОСТ 26434-2015 «Плиты перекрытий железобетонные для жилых зданий».</w:t>
            </w:r>
            <w:r w:rsidR="001C3F02">
              <w:rPr>
                <w:rFonts w:eastAsiaTheme="minorHAnsi"/>
                <w:iCs/>
              </w:rPr>
              <w:t>;</w:t>
            </w:r>
            <w:r w:rsidR="002D2C88">
              <w:rPr>
                <w:rFonts w:eastAsiaTheme="minorHAnsi"/>
                <w:iCs/>
              </w:rPr>
              <w:t xml:space="preserve"> </w:t>
            </w:r>
            <w:r w:rsidR="00A707E7" w:rsidRPr="00AC3547">
              <w:rPr>
                <w:rFonts w:eastAsiaTheme="minorHAnsi"/>
                <w:iCs/>
              </w:rPr>
              <w:t>Плиты уложены на основание из песчано</w:t>
            </w:r>
            <w:r w:rsidR="002D2C88">
              <w:rPr>
                <w:rFonts w:eastAsiaTheme="minorHAnsi"/>
                <w:iCs/>
              </w:rPr>
              <w:t>-</w:t>
            </w:r>
            <w:r w:rsidR="00A707E7" w:rsidRPr="00AC3547">
              <w:rPr>
                <w:rFonts w:eastAsiaTheme="minorHAnsi"/>
                <w:iCs/>
              </w:rPr>
              <w:t>гравийной смеси то</w:t>
            </w:r>
            <w:r w:rsidR="001C3F02">
              <w:rPr>
                <w:rFonts w:eastAsiaTheme="minorHAnsi"/>
                <w:iCs/>
              </w:rPr>
              <w:t>лщиной 100мм по ГОСТ 23735-2014; Щ</w:t>
            </w:r>
            <w:r w:rsidR="00A707E7" w:rsidRPr="00AC3547">
              <w:rPr>
                <w:rFonts w:eastAsiaTheme="minorHAnsi"/>
                <w:iCs/>
              </w:rPr>
              <w:t>ебень фракции 20-40мм толщиной 100мм по ГОСТ 8267-93</w:t>
            </w:r>
            <w:r w:rsidR="00023046">
              <w:rPr>
                <w:rFonts w:eastAsiaTheme="minorHAnsi"/>
                <w:iCs/>
              </w:rPr>
              <w:t>;</w:t>
            </w:r>
            <w:r w:rsidR="00A707E7" w:rsidRPr="00AC3547">
              <w:rPr>
                <w:rFonts w:eastAsiaTheme="minorHAnsi"/>
                <w:iCs/>
              </w:rPr>
              <w:t xml:space="preserve"> ГОСТ 30693-2000 "Мастики кровельны</w:t>
            </w:r>
            <w:r w:rsidR="00023046">
              <w:rPr>
                <w:rFonts w:eastAsiaTheme="minorHAnsi"/>
                <w:iCs/>
              </w:rPr>
              <w:t xml:space="preserve">е и гидроизоляционные"; </w:t>
            </w:r>
            <w:r w:rsidR="00A707E7" w:rsidRPr="00AC3547">
              <w:rPr>
                <w:rFonts w:eastAsiaTheme="minorHAnsi"/>
                <w:iCs/>
              </w:rPr>
              <w:t>Болты с шестигранной головкой класса точности</w:t>
            </w:r>
            <w:proofErr w:type="gramStart"/>
            <w:r w:rsidR="00A707E7" w:rsidRPr="00AC3547">
              <w:rPr>
                <w:rFonts w:eastAsiaTheme="minorHAnsi"/>
                <w:iCs/>
              </w:rPr>
              <w:t xml:space="preserve"> В</w:t>
            </w:r>
            <w:proofErr w:type="gramEnd"/>
            <w:r w:rsidR="00A707E7" w:rsidRPr="00AC3547">
              <w:rPr>
                <w:rFonts w:eastAsiaTheme="minorHAnsi"/>
                <w:iCs/>
              </w:rPr>
              <w:t xml:space="preserve"> с ответными гайками М24 по ГОСТ 5915-70</w:t>
            </w:r>
            <w:r w:rsidR="00023046">
              <w:rPr>
                <w:rFonts w:eastAsiaTheme="minorHAnsi"/>
                <w:iCs/>
              </w:rPr>
              <w:t>;</w:t>
            </w:r>
            <w:r w:rsidR="00A707E7" w:rsidRPr="00AC3547">
              <w:rPr>
                <w:rFonts w:eastAsiaTheme="minorHAnsi"/>
                <w:iCs/>
              </w:rPr>
              <w:t xml:space="preserve"> </w:t>
            </w:r>
            <w:r w:rsidR="008660C6" w:rsidRPr="008660C6">
              <w:rPr>
                <w:rFonts w:eastAsiaTheme="minorHAnsi"/>
                <w:iCs/>
              </w:rPr>
              <w:t>ГОСТ 24045-2010 «Профили стальные листовые гнутые с трапециевидной формой гофра для стро</w:t>
            </w:r>
            <w:r w:rsidR="008660C6">
              <w:rPr>
                <w:rFonts w:eastAsiaTheme="minorHAnsi"/>
                <w:iCs/>
              </w:rPr>
              <w:t xml:space="preserve">ительства»; </w:t>
            </w:r>
            <w:r w:rsidR="002D2C88">
              <w:rPr>
                <w:rFonts w:eastAsiaTheme="minorHAnsi"/>
                <w:iCs/>
              </w:rPr>
              <w:t>М</w:t>
            </w:r>
            <w:r w:rsidR="00A707E7" w:rsidRPr="00AC3547">
              <w:rPr>
                <w:rFonts w:eastAsiaTheme="minorHAnsi"/>
                <w:iCs/>
              </w:rPr>
              <w:t>инеральн</w:t>
            </w:r>
            <w:r w:rsidR="002D2C88">
              <w:rPr>
                <w:rFonts w:eastAsiaTheme="minorHAnsi"/>
                <w:iCs/>
              </w:rPr>
              <w:t>ые</w:t>
            </w:r>
            <w:r w:rsidR="00A707E7" w:rsidRPr="00AC3547">
              <w:rPr>
                <w:rFonts w:eastAsiaTheme="minorHAnsi"/>
                <w:iCs/>
              </w:rPr>
              <w:t xml:space="preserve"> плиты толщиной 120мм по ГОСТ 32603-2012</w:t>
            </w:r>
            <w:r w:rsidR="00023046">
              <w:rPr>
                <w:rFonts w:eastAsiaTheme="minorHAnsi"/>
                <w:iCs/>
              </w:rPr>
              <w:t xml:space="preserve">; </w:t>
            </w:r>
            <w:r w:rsidR="002D2C88">
              <w:rPr>
                <w:rFonts w:eastAsiaTheme="minorHAnsi"/>
                <w:iCs/>
              </w:rPr>
              <w:t>П</w:t>
            </w:r>
            <w:r w:rsidR="00A707E7" w:rsidRPr="00AC3547">
              <w:rPr>
                <w:rFonts w:eastAsiaTheme="minorHAnsi"/>
                <w:iCs/>
              </w:rPr>
              <w:t>рофильная труба по ГОСТ 8639-</w:t>
            </w:r>
            <w:r w:rsidR="00023046">
              <w:rPr>
                <w:rFonts w:eastAsiaTheme="minorHAnsi"/>
                <w:iCs/>
              </w:rPr>
              <w:t xml:space="preserve">82 "Трубы стальные квадратные"; </w:t>
            </w:r>
            <w:r w:rsidR="00A707E7" w:rsidRPr="00AC3547">
              <w:rPr>
                <w:rFonts w:eastAsiaTheme="minorHAnsi"/>
                <w:iCs/>
              </w:rPr>
              <w:t>ГОСТ 32603-2012 "Плиты древесно-стружечные, облицованные пленками на основе термореактивных полимеров"</w:t>
            </w:r>
            <w:r w:rsidR="00023046">
              <w:rPr>
                <w:rFonts w:eastAsiaTheme="minorHAnsi"/>
                <w:iCs/>
              </w:rPr>
              <w:t xml:space="preserve">; </w:t>
            </w:r>
            <w:r w:rsidR="0044614F" w:rsidRPr="0044614F">
              <w:rPr>
                <w:rFonts w:eastAsiaTheme="minorHAnsi"/>
                <w:iCs/>
              </w:rPr>
              <w:t>ГОСТ 16523-97 «Прокат тонколистовой из углеродистой стали качественной и обыкновенного качества общего назначения. Технические условия»</w:t>
            </w:r>
            <w:r w:rsidR="0044614F">
              <w:rPr>
                <w:rFonts w:eastAsiaTheme="minorHAnsi"/>
                <w:iCs/>
              </w:rPr>
              <w:t>;</w:t>
            </w:r>
            <w:r w:rsidR="00061670">
              <w:rPr>
                <w:rFonts w:eastAsiaTheme="minorHAnsi"/>
                <w:iCs/>
              </w:rPr>
              <w:t xml:space="preserve"> </w:t>
            </w:r>
            <w:r w:rsidR="00061670" w:rsidRPr="00061670">
              <w:rPr>
                <w:rFonts w:eastAsiaTheme="minorHAnsi"/>
                <w:iCs/>
              </w:rPr>
              <w:t>ГОСТ 19903-2015</w:t>
            </w:r>
            <w:r w:rsidR="00061670">
              <w:rPr>
                <w:rFonts w:eastAsiaTheme="minorHAnsi"/>
                <w:iCs/>
              </w:rPr>
              <w:t xml:space="preserve"> «</w:t>
            </w:r>
            <w:r w:rsidR="00061670" w:rsidRPr="00061670">
              <w:rPr>
                <w:rFonts w:eastAsiaTheme="minorHAnsi"/>
                <w:iCs/>
              </w:rPr>
              <w:t>Прокат листовой горячекатаный</w:t>
            </w:r>
            <w:r w:rsidR="00061670">
              <w:rPr>
                <w:rFonts w:eastAsiaTheme="minorHAnsi"/>
                <w:iCs/>
              </w:rPr>
              <w:t>»;</w:t>
            </w:r>
            <w:r w:rsidR="0044614F">
              <w:rPr>
                <w:rFonts w:eastAsiaTheme="minorHAnsi"/>
                <w:iCs/>
              </w:rPr>
              <w:t xml:space="preserve"> </w:t>
            </w:r>
            <w:r w:rsidR="00061670" w:rsidRPr="00061670">
              <w:rPr>
                <w:rFonts w:eastAsiaTheme="minorHAnsi"/>
                <w:iCs/>
              </w:rPr>
              <w:t xml:space="preserve">ГОСТ </w:t>
            </w:r>
            <w:proofErr w:type="gramStart"/>
            <w:r w:rsidR="00061670" w:rsidRPr="00061670">
              <w:rPr>
                <w:rFonts w:eastAsiaTheme="minorHAnsi"/>
                <w:iCs/>
              </w:rPr>
              <w:t>Р</w:t>
            </w:r>
            <w:proofErr w:type="gramEnd"/>
            <w:r w:rsidR="00061670" w:rsidRPr="00061670">
              <w:rPr>
                <w:rFonts w:eastAsiaTheme="minorHAnsi"/>
                <w:iCs/>
              </w:rPr>
              <w:t xml:space="preserve"> 52502–2005 «Жалюзи-роллеты»</w:t>
            </w:r>
            <w:r w:rsidR="00061670">
              <w:rPr>
                <w:rFonts w:eastAsiaTheme="minorHAnsi"/>
                <w:iCs/>
              </w:rPr>
              <w:t xml:space="preserve">; </w:t>
            </w:r>
            <w:r w:rsidR="00A707E7" w:rsidRPr="00AC3547">
              <w:rPr>
                <w:rFonts w:eastAsiaTheme="minorHAnsi"/>
                <w:iCs/>
              </w:rPr>
              <w:t>Двери по ГОСТ 5088-2005 "Петли для оконных и дверных блоков" и снабжены фалевыми ручками с фалевой защелкой с нажимным механизмом по ГОСТ 5089-</w:t>
            </w:r>
            <w:r w:rsidR="00023046">
              <w:rPr>
                <w:rFonts w:eastAsiaTheme="minorHAnsi"/>
                <w:iCs/>
              </w:rPr>
              <w:t xml:space="preserve">97 "Замки и защелки для дверей"; </w:t>
            </w:r>
            <w:r w:rsidR="001145A1">
              <w:rPr>
                <w:rFonts w:eastAsiaTheme="minorHAnsi"/>
                <w:iCs/>
              </w:rPr>
              <w:t xml:space="preserve">Блоки оконные </w:t>
            </w:r>
            <w:r w:rsidR="00A707E7" w:rsidRPr="00AC3547">
              <w:rPr>
                <w:rFonts w:eastAsiaTheme="minorHAnsi"/>
                <w:iCs/>
              </w:rPr>
              <w:t>по ГОСТ 23166-99</w:t>
            </w:r>
            <w:r w:rsidR="00023046">
              <w:rPr>
                <w:rFonts w:eastAsiaTheme="minorHAnsi"/>
                <w:iCs/>
              </w:rPr>
              <w:t xml:space="preserve">; </w:t>
            </w:r>
          </w:p>
          <w:p w:rsidR="00A707E7" w:rsidRPr="00AC3547" w:rsidRDefault="001145A1" w:rsidP="004C4585">
            <w:pPr>
              <w:pStyle w:val="pji"/>
              <w:rPr>
                <w:rFonts w:eastAsiaTheme="minorHAnsi"/>
                <w:iCs/>
              </w:rPr>
            </w:pPr>
            <w:r>
              <w:rPr>
                <w:rFonts w:eastAsiaTheme="minorHAnsi"/>
                <w:iCs/>
              </w:rPr>
              <w:t xml:space="preserve">Электроснабжение </w:t>
            </w:r>
            <w:r w:rsidR="00A707E7" w:rsidRPr="00AC3547">
              <w:rPr>
                <w:rFonts w:eastAsiaTheme="minorHAnsi"/>
                <w:iCs/>
              </w:rPr>
              <w:t>по ГОСТ 32396-2013 "Устройства вводно-распределительные д</w:t>
            </w:r>
            <w:r w:rsidR="001B5032">
              <w:rPr>
                <w:rFonts w:eastAsiaTheme="minorHAnsi"/>
                <w:iCs/>
              </w:rPr>
              <w:t>ля жилых и общественных зданий";</w:t>
            </w:r>
            <w:r w:rsidR="00A707E7" w:rsidRPr="00AC3547">
              <w:rPr>
                <w:rFonts w:eastAsiaTheme="minorHAnsi"/>
                <w:iCs/>
              </w:rPr>
              <w:t xml:space="preserve"> </w:t>
            </w:r>
            <w:r w:rsidR="001B5032">
              <w:rPr>
                <w:rFonts w:eastAsiaTheme="minorHAnsi"/>
                <w:iCs/>
              </w:rPr>
              <w:t>Р</w:t>
            </w:r>
            <w:r w:rsidR="00A707E7" w:rsidRPr="00AC3547">
              <w:rPr>
                <w:rFonts w:eastAsiaTheme="minorHAnsi"/>
                <w:iCs/>
              </w:rPr>
              <w:t>аспределительны</w:t>
            </w:r>
            <w:r w:rsidR="001B5032">
              <w:rPr>
                <w:rFonts w:eastAsiaTheme="minorHAnsi"/>
                <w:iCs/>
              </w:rPr>
              <w:t>е</w:t>
            </w:r>
            <w:r w:rsidR="00A707E7" w:rsidRPr="00AC3547">
              <w:rPr>
                <w:rFonts w:eastAsiaTheme="minorHAnsi"/>
                <w:iCs/>
              </w:rPr>
              <w:t xml:space="preserve"> щиты в пластиковом корпусе по </w:t>
            </w:r>
            <w:r w:rsidR="00122D50" w:rsidRPr="00122D50">
              <w:rPr>
                <w:rFonts w:eastAsiaTheme="minorHAnsi"/>
                <w:iCs/>
              </w:rPr>
              <w:t>ГОСТ 32397-2020 «Щитки распределительные для производственных и общественных зданий»</w:t>
            </w:r>
            <w:r w:rsidR="001B5032">
              <w:rPr>
                <w:rFonts w:eastAsiaTheme="minorHAnsi"/>
                <w:iCs/>
              </w:rPr>
              <w:t>;</w:t>
            </w:r>
            <w:r w:rsidR="00A707E7" w:rsidRPr="00AC3547">
              <w:rPr>
                <w:rFonts w:eastAsiaTheme="minorHAnsi"/>
                <w:iCs/>
              </w:rPr>
              <w:t xml:space="preserve"> Розеточные и осветительные группы </w:t>
            </w:r>
            <w:r w:rsidR="001B5032">
              <w:rPr>
                <w:rFonts w:eastAsiaTheme="minorHAnsi"/>
                <w:iCs/>
              </w:rPr>
              <w:t xml:space="preserve">с </w:t>
            </w:r>
            <w:r w:rsidR="00A707E7" w:rsidRPr="00AC3547">
              <w:rPr>
                <w:rFonts w:eastAsiaTheme="minorHAnsi"/>
                <w:iCs/>
              </w:rPr>
              <w:t>автоматами на</w:t>
            </w:r>
            <w:r w:rsidR="001B5032">
              <w:rPr>
                <w:rFonts w:eastAsiaTheme="minorHAnsi"/>
                <w:iCs/>
              </w:rPr>
              <w:t xml:space="preserve"> </w:t>
            </w:r>
            <w:r w:rsidR="00A707E7" w:rsidRPr="00AC3547">
              <w:rPr>
                <w:rFonts w:eastAsiaTheme="minorHAnsi"/>
                <w:iCs/>
              </w:rPr>
              <w:t>16А</w:t>
            </w:r>
            <w:r w:rsidR="001B5032">
              <w:rPr>
                <w:rFonts w:eastAsiaTheme="minorHAnsi"/>
                <w:iCs/>
              </w:rPr>
              <w:t>, 25 А, 32 А</w:t>
            </w:r>
            <w:r w:rsidR="00A707E7" w:rsidRPr="00AC3547">
              <w:rPr>
                <w:rFonts w:eastAsiaTheme="minorHAnsi"/>
                <w:iCs/>
              </w:rPr>
              <w:t xml:space="preserve"> по ГОСТ </w:t>
            </w:r>
            <w:proofErr w:type="gramStart"/>
            <w:r w:rsidR="00A707E7" w:rsidRPr="00AC3547">
              <w:rPr>
                <w:rFonts w:eastAsiaTheme="minorHAnsi"/>
                <w:iCs/>
              </w:rPr>
              <w:t>Р</w:t>
            </w:r>
            <w:proofErr w:type="gramEnd"/>
            <w:r w:rsidR="00A707E7" w:rsidRPr="00AC3547">
              <w:rPr>
                <w:rFonts w:eastAsiaTheme="minorHAnsi"/>
                <w:iCs/>
              </w:rPr>
              <w:t xml:space="preserve"> 50345-2010 "Автоматические выключатели для защиты от сверхтоков быто</w:t>
            </w:r>
            <w:r w:rsidR="001B5032">
              <w:rPr>
                <w:rFonts w:eastAsiaTheme="minorHAnsi"/>
                <w:iCs/>
              </w:rPr>
              <w:t xml:space="preserve">вого и аналогичного назначения"; </w:t>
            </w:r>
            <w:r w:rsidRPr="00AC3547">
              <w:rPr>
                <w:rFonts w:eastAsiaTheme="minorHAnsi"/>
                <w:iCs/>
              </w:rPr>
              <w:t xml:space="preserve">Вилки, штепсельные розетки и соединительные устройства промышленного назначения </w:t>
            </w:r>
            <w:r>
              <w:rPr>
                <w:rFonts w:eastAsiaTheme="minorHAnsi"/>
                <w:iCs/>
              </w:rPr>
              <w:t>по ГОСТ IЕС 60309-1-2016</w:t>
            </w:r>
            <w:r w:rsidR="00A707E7" w:rsidRPr="00AC3547">
              <w:rPr>
                <w:rFonts w:eastAsiaTheme="minorHAnsi"/>
                <w:iCs/>
              </w:rPr>
              <w:t xml:space="preserve">; </w:t>
            </w:r>
            <w:r w:rsidR="001B5032">
              <w:rPr>
                <w:rFonts w:eastAsiaTheme="minorHAnsi"/>
                <w:iCs/>
              </w:rPr>
              <w:t>В</w:t>
            </w:r>
            <w:r w:rsidR="00A707E7" w:rsidRPr="00AC3547">
              <w:rPr>
                <w:rFonts w:eastAsiaTheme="minorHAnsi"/>
                <w:iCs/>
              </w:rPr>
              <w:t xml:space="preserve">ыключатели наружной установки одноклавишные по ГОСТ </w:t>
            </w:r>
            <w:proofErr w:type="gramStart"/>
            <w:r w:rsidR="00A707E7" w:rsidRPr="00AC3547">
              <w:rPr>
                <w:rFonts w:eastAsiaTheme="minorHAnsi"/>
                <w:iCs/>
              </w:rPr>
              <w:t>Р</w:t>
            </w:r>
            <w:proofErr w:type="gramEnd"/>
            <w:r w:rsidR="00A707E7" w:rsidRPr="00AC3547">
              <w:rPr>
                <w:rFonts w:eastAsiaTheme="minorHAnsi"/>
                <w:iCs/>
              </w:rPr>
              <w:t xml:space="preserve"> 51324.1-2012 "Выключатели для бытовых и аналогичных стационарных </w:t>
            </w:r>
            <w:r w:rsidR="00A707E7" w:rsidRPr="00AC3547">
              <w:rPr>
                <w:rFonts w:eastAsiaTheme="minorHAnsi"/>
                <w:iCs/>
              </w:rPr>
              <w:lastRenderedPageBreak/>
              <w:t xml:space="preserve">электрических установок"; </w:t>
            </w:r>
            <w:r>
              <w:rPr>
                <w:rFonts w:eastAsiaTheme="minorHAnsi"/>
                <w:iCs/>
              </w:rPr>
              <w:t>С</w:t>
            </w:r>
            <w:r w:rsidR="00A707E7" w:rsidRPr="00AC3547">
              <w:rPr>
                <w:rFonts w:eastAsiaTheme="minorHAnsi"/>
                <w:iCs/>
              </w:rPr>
              <w:t>четчик активной энерг</w:t>
            </w:r>
            <w:r>
              <w:rPr>
                <w:rFonts w:eastAsiaTheme="minorHAnsi"/>
                <w:iCs/>
              </w:rPr>
              <w:t xml:space="preserve">ии на 32А по ГОСТ 31818.11-2012. </w:t>
            </w:r>
            <w:r w:rsidR="00A707E7" w:rsidRPr="00AC3547">
              <w:rPr>
                <w:rFonts w:eastAsiaTheme="minorHAnsi"/>
                <w:iCs/>
              </w:rPr>
              <w:t xml:space="preserve">LED светильники мощностью 36Вт 4000лм по ГОСТ 60598-1-2017. </w:t>
            </w:r>
            <w:r w:rsidR="001B5032">
              <w:rPr>
                <w:rFonts w:eastAsiaTheme="minorHAnsi"/>
                <w:iCs/>
              </w:rPr>
              <w:t>Влагозащитный</w:t>
            </w:r>
            <w:r w:rsidR="00A707E7" w:rsidRPr="00AC3547">
              <w:rPr>
                <w:rFonts w:eastAsiaTheme="minorHAnsi"/>
                <w:iCs/>
              </w:rPr>
              <w:t xml:space="preserve"> светильник со степенью защиты не</w:t>
            </w:r>
            <w:r>
              <w:rPr>
                <w:rFonts w:eastAsiaTheme="minorHAnsi"/>
                <w:iCs/>
              </w:rPr>
              <w:t xml:space="preserve"> ниже ip67 по ГОСТ 60</w:t>
            </w:r>
            <w:r w:rsidR="001B5032">
              <w:rPr>
                <w:rFonts w:eastAsiaTheme="minorHAnsi"/>
                <w:iCs/>
              </w:rPr>
              <w:t>598-1-2017;</w:t>
            </w:r>
            <w:r w:rsidR="002819B7">
              <w:t xml:space="preserve"> </w:t>
            </w:r>
            <w:r w:rsidR="002819B7" w:rsidRPr="002819B7">
              <w:t>Электроконверторы</w:t>
            </w:r>
            <w:r w:rsidR="002819B7">
              <w:t xml:space="preserve"> </w:t>
            </w:r>
            <w:r w:rsidR="002819B7" w:rsidRPr="002819B7">
              <w:rPr>
                <w:rFonts w:eastAsiaTheme="minorHAnsi"/>
                <w:iCs/>
              </w:rPr>
              <w:t>по ГОСТ 16617-87 «Электроприборы отопительные быто</w:t>
            </w:r>
            <w:r w:rsidR="002819B7">
              <w:rPr>
                <w:rFonts w:eastAsiaTheme="minorHAnsi"/>
                <w:iCs/>
              </w:rPr>
              <w:t>вые. Общие технические условия»;</w:t>
            </w:r>
            <w:r w:rsidR="004C4585">
              <w:rPr>
                <w:rFonts w:eastAsiaTheme="minorHAnsi"/>
                <w:iCs/>
              </w:rPr>
              <w:t xml:space="preserve"> </w:t>
            </w:r>
            <w:proofErr w:type="gramStart"/>
            <w:r w:rsidR="004C4585" w:rsidRPr="004C4585">
              <w:rPr>
                <w:rFonts w:eastAsiaTheme="minorHAnsi"/>
                <w:iCs/>
              </w:rPr>
              <w:t>СТ</w:t>
            </w:r>
            <w:proofErr w:type="gramEnd"/>
            <w:r w:rsidR="004C4585" w:rsidRPr="004C4585">
              <w:rPr>
                <w:rFonts w:eastAsiaTheme="minorHAnsi"/>
                <w:iCs/>
              </w:rPr>
              <w:t xml:space="preserve"> РК ГОСТ Р 51853-2009 (соответствует ГОСТ Р 51853-2001) «Заземления переносные для электроустановок. Общие технические условия»</w:t>
            </w:r>
            <w:r w:rsidR="004C4585">
              <w:rPr>
                <w:rFonts w:eastAsiaTheme="minorHAnsi"/>
                <w:iCs/>
              </w:rPr>
              <w:t xml:space="preserve">, </w:t>
            </w:r>
            <w:r w:rsidR="004C4585" w:rsidRPr="004C4585">
              <w:rPr>
                <w:rFonts w:eastAsiaTheme="minorHAnsi"/>
                <w:iCs/>
              </w:rPr>
              <w:t xml:space="preserve">ГОСТ </w:t>
            </w:r>
            <w:proofErr w:type="gramStart"/>
            <w:r w:rsidR="004C4585" w:rsidRPr="004C4585">
              <w:rPr>
                <w:rFonts w:eastAsiaTheme="minorHAnsi"/>
                <w:iCs/>
              </w:rPr>
              <w:t>Р</w:t>
            </w:r>
            <w:proofErr w:type="gramEnd"/>
            <w:r w:rsidR="004C4585" w:rsidRPr="004C4585">
              <w:rPr>
                <w:rFonts w:eastAsiaTheme="minorHAnsi"/>
                <w:iCs/>
              </w:rPr>
              <w:t xml:space="preserve"> 50571.10-96 (МЭК 364-5-54-80) «Электроустановки зданий. Заземляющие устройства. Защитные проводники». </w:t>
            </w:r>
            <w:proofErr w:type="gramStart"/>
            <w:r w:rsidR="004C4585" w:rsidRPr="004C4585">
              <w:rPr>
                <w:rFonts w:eastAsiaTheme="minorHAnsi"/>
                <w:iCs/>
              </w:rPr>
              <w:t xml:space="preserve">Этот стандарт, введенный в действие в РК, содержит требования по выбору и монтажу </w:t>
            </w:r>
            <w:r w:rsidR="004C4585">
              <w:rPr>
                <w:rFonts w:eastAsiaTheme="minorHAnsi"/>
                <w:iCs/>
              </w:rPr>
              <w:t>заземляющих устройств в зданиях;</w:t>
            </w:r>
            <w:r w:rsidR="001B5032">
              <w:rPr>
                <w:rFonts w:eastAsiaTheme="minorHAnsi"/>
                <w:iCs/>
              </w:rPr>
              <w:t xml:space="preserve"> </w:t>
            </w:r>
            <w:r w:rsidR="00122D50" w:rsidRPr="00122D50">
              <w:rPr>
                <w:rFonts w:eastAsiaTheme="minorHAnsi"/>
                <w:iCs/>
              </w:rPr>
              <w:t>СТО 70238424.29.240.20.008-2009 Силовые кабельны</w:t>
            </w:r>
            <w:r w:rsidR="00122D50">
              <w:rPr>
                <w:rFonts w:eastAsiaTheme="minorHAnsi"/>
                <w:iCs/>
              </w:rPr>
              <w:t xml:space="preserve">е линии напряжением 0,4 - 35 кВ; </w:t>
            </w:r>
            <w:r w:rsidR="00C20A62" w:rsidRPr="00C20A62">
              <w:rPr>
                <w:rFonts w:eastAsiaTheme="minorHAnsi"/>
                <w:iCs/>
              </w:rPr>
              <w:t>ГОСТ 26963-86 "Кондиционеры бытовые автономные"</w:t>
            </w:r>
            <w:r w:rsidR="00C20A62">
              <w:rPr>
                <w:rFonts w:eastAsiaTheme="minorHAnsi"/>
                <w:iCs/>
              </w:rPr>
              <w:t xml:space="preserve">; </w:t>
            </w:r>
            <w:r>
              <w:rPr>
                <w:rFonts w:eastAsiaTheme="minorHAnsi"/>
                <w:iCs/>
              </w:rPr>
              <w:t xml:space="preserve">Сантехника, санфаянс </w:t>
            </w:r>
            <w:r w:rsidR="00A707E7" w:rsidRPr="00AC3547">
              <w:rPr>
                <w:rFonts w:eastAsiaTheme="minorHAnsi"/>
                <w:iCs/>
              </w:rPr>
              <w:t>по ГОСТ 30493-2017 "Изделия санитарные керамические"; Унитаз керамический по ГОСТ 30493-2017 "Изделия санитарные керамические"; Канализацию</w:t>
            </w:r>
            <w:r w:rsidR="00C20A62">
              <w:rPr>
                <w:rFonts w:eastAsiaTheme="minorHAnsi"/>
                <w:iCs/>
              </w:rPr>
              <w:t xml:space="preserve"> согласно СНиП РК 4.01.-03-2011;</w:t>
            </w:r>
            <w:proofErr w:type="gramEnd"/>
            <w:r w:rsidR="00C20A62">
              <w:rPr>
                <w:rFonts w:eastAsiaTheme="minorHAnsi"/>
                <w:iCs/>
              </w:rPr>
              <w:t xml:space="preserve"> </w:t>
            </w:r>
            <w:r w:rsidR="00C20A62" w:rsidRPr="00C20A62">
              <w:rPr>
                <w:rFonts w:eastAsiaTheme="minorHAnsi"/>
                <w:iCs/>
              </w:rPr>
              <w:t>ГОСТ 12.4.021-75 «ССБТ. Системы вентиляционные. Общие требования»</w:t>
            </w:r>
            <w:r w:rsidR="007635B5">
              <w:rPr>
                <w:rFonts w:eastAsiaTheme="minorHAnsi"/>
                <w:iCs/>
              </w:rPr>
              <w:t xml:space="preserve">; </w:t>
            </w:r>
            <w:r w:rsidR="007635B5" w:rsidRPr="007635B5">
              <w:rPr>
                <w:rFonts w:eastAsiaTheme="minorHAnsi"/>
                <w:iCs/>
              </w:rPr>
              <w:t>ГОСТ 34698—2020 Извещатели пожарные</w:t>
            </w:r>
            <w:r w:rsidR="00CB2D30">
              <w:rPr>
                <w:rFonts w:eastAsiaTheme="minorHAnsi"/>
                <w:iCs/>
              </w:rPr>
              <w:t xml:space="preserve">; </w:t>
            </w:r>
            <w:r w:rsidR="00CB2D30" w:rsidRPr="00CB2D30">
              <w:rPr>
                <w:rFonts w:eastAsiaTheme="minorHAnsi"/>
                <w:iCs/>
              </w:rPr>
              <w:t>ГОСТ 16317-87</w:t>
            </w:r>
            <w:r w:rsidR="00CB2D30">
              <w:rPr>
                <w:rFonts w:eastAsiaTheme="minorHAnsi"/>
                <w:iCs/>
              </w:rPr>
              <w:t xml:space="preserve"> «</w:t>
            </w:r>
            <w:r w:rsidR="00CB2D30" w:rsidRPr="00CB2D30">
              <w:rPr>
                <w:rFonts w:eastAsiaTheme="minorHAnsi"/>
                <w:iCs/>
              </w:rPr>
              <w:t>ПРИБОРЫ ХОЛОДИЛЬНЫЕ ЭЛЕКТРИЧЕСКИЕ БЫТОВЫЕ</w:t>
            </w:r>
            <w:r w:rsidR="00CB2D30">
              <w:rPr>
                <w:rFonts w:eastAsiaTheme="minorHAnsi"/>
                <w:iCs/>
              </w:rPr>
              <w:t xml:space="preserve">»; </w:t>
            </w:r>
            <w:r w:rsidR="00CB2D30" w:rsidRPr="00CB2D30">
              <w:rPr>
                <w:rFonts w:eastAsiaTheme="minorHAnsi"/>
                <w:iCs/>
              </w:rPr>
              <w:t>ГОСТ IEC 60335-2-15</w:t>
            </w:r>
            <w:r w:rsidR="00CB2D30">
              <w:rPr>
                <w:rFonts w:eastAsiaTheme="minorHAnsi"/>
                <w:iCs/>
              </w:rPr>
              <w:t>— 2014 «Бытовые и аналогичные приборы»</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lastRenderedPageBreak/>
              <w:t>Год выпуска</w:t>
            </w:r>
          </w:p>
        </w:tc>
        <w:tc>
          <w:tcPr>
            <w:tcW w:w="7160" w:type="dxa"/>
            <w:tcMar>
              <w:top w:w="105" w:type="dxa"/>
              <w:left w:w="150" w:type="dxa"/>
              <w:bottom w:w="105" w:type="dxa"/>
              <w:right w:w="150" w:type="dxa"/>
            </w:tcMar>
            <w:hideMark/>
          </w:tcPr>
          <w:p w:rsidR="00A707E7" w:rsidRPr="00AC3547" w:rsidRDefault="00057F2A" w:rsidP="001C3F02">
            <w:pPr>
              <w:pStyle w:val="pji"/>
            </w:pPr>
            <w:r w:rsidRPr="00057F2A">
              <w:t>не ранее (до трех лет) до даты заключения договора</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Гарантийный срок (в месяцах)</w:t>
            </w:r>
          </w:p>
        </w:tc>
        <w:tc>
          <w:tcPr>
            <w:tcW w:w="7160" w:type="dxa"/>
            <w:tcMar>
              <w:top w:w="105" w:type="dxa"/>
              <w:left w:w="150" w:type="dxa"/>
              <w:bottom w:w="105" w:type="dxa"/>
              <w:right w:w="150" w:type="dxa"/>
            </w:tcMar>
            <w:hideMark/>
          </w:tcPr>
          <w:p w:rsidR="00A707E7" w:rsidRPr="00AC3547" w:rsidRDefault="00A707E7" w:rsidP="00A351E9">
            <w:pPr>
              <w:pStyle w:val="pji"/>
              <w:rPr>
                <w:lang w:val="kk-KZ"/>
              </w:rPr>
            </w:pPr>
            <w:r w:rsidRPr="00AC3547">
              <w:t> </w:t>
            </w:r>
            <w:r w:rsidRPr="00AC3547">
              <w:rPr>
                <w:lang w:val="kk-KZ"/>
              </w:rPr>
              <w:t>36</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Описание требуемых функциональных, технических, качественных, эксплуатационных и иных характеристик закупаемого товара</w:t>
            </w:r>
          </w:p>
        </w:tc>
        <w:tc>
          <w:tcPr>
            <w:tcW w:w="7160" w:type="dxa"/>
            <w:tcMar>
              <w:top w:w="105" w:type="dxa"/>
              <w:left w:w="150" w:type="dxa"/>
              <w:bottom w:w="105" w:type="dxa"/>
              <w:right w:w="150" w:type="dxa"/>
            </w:tcMar>
            <w:hideMark/>
          </w:tcPr>
          <w:p w:rsidR="00037D6E" w:rsidRDefault="00B01A58" w:rsidP="00037D6E">
            <w:pPr>
              <w:pStyle w:val="pji"/>
              <w:rPr>
                <w:rFonts w:eastAsiaTheme="minorHAnsi"/>
                <w:iCs/>
              </w:rPr>
            </w:pPr>
            <w:r>
              <w:rPr>
                <w:rFonts w:eastAsiaTheme="minorHAnsi"/>
                <w:b/>
                <w:iCs/>
              </w:rPr>
              <w:t xml:space="preserve">Конструкция: </w:t>
            </w:r>
            <w:proofErr w:type="gramStart"/>
            <w:r w:rsidR="00037D6E" w:rsidRPr="00037D6E">
              <w:rPr>
                <w:rFonts w:eastAsiaTheme="minorHAnsi"/>
                <w:iCs/>
              </w:rPr>
              <w:t>Блочно-модульная</w:t>
            </w:r>
            <w:proofErr w:type="gramEnd"/>
            <w:r w:rsidR="00037D6E" w:rsidRPr="00037D6E">
              <w:rPr>
                <w:rFonts w:eastAsiaTheme="minorHAnsi"/>
                <w:iCs/>
              </w:rPr>
              <w:t>, металлический каркас, стеновые и кровельные панел</w:t>
            </w:r>
            <w:r w:rsidR="00037D6E">
              <w:rPr>
                <w:rFonts w:eastAsiaTheme="minorHAnsi"/>
                <w:iCs/>
              </w:rPr>
              <w:t>и с утеплителем</w:t>
            </w:r>
            <w:r w:rsidR="007771D8">
              <w:rPr>
                <w:rFonts w:eastAsiaTheme="minorHAnsi"/>
                <w:iCs/>
              </w:rPr>
              <w:t xml:space="preserve">. </w:t>
            </w:r>
            <w:r w:rsidR="007771D8" w:rsidRPr="007771D8">
              <w:rPr>
                <w:rFonts w:eastAsiaTheme="minorHAnsi"/>
                <w:iCs/>
              </w:rPr>
              <w:t>Основной несущий элемент – высокопрочный металлический сварной каркас (изготовление в заводских условиях).  Крепления блок-боксов болтовое</w:t>
            </w:r>
            <w:r w:rsidR="000E0BE3">
              <w:rPr>
                <w:rFonts w:eastAsiaTheme="minorHAnsi"/>
                <w:iCs/>
              </w:rPr>
              <w:t xml:space="preserve"> должно быть </w:t>
            </w:r>
            <w:r w:rsidR="000E0BE3" w:rsidRPr="00AC3547">
              <w:rPr>
                <w:rFonts w:eastAsiaTheme="minorHAnsi"/>
                <w:iCs/>
              </w:rPr>
              <w:t>по ГОСТ 5915-70</w:t>
            </w:r>
            <w:r w:rsidR="000E0BE3">
              <w:rPr>
                <w:rFonts w:eastAsiaTheme="minorHAnsi"/>
                <w:iCs/>
              </w:rPr>
              <w:t xml:space="preserve"> «</w:t>
            </w:r>
            <w:r w:rsidR="000E0BE3" w:rsidRPr="00AC3547">
              <w:rPr>
                <w:rFonts w:eastAsiaTheme="minorHAnsi"/>
                <w:iCs/>
              </w:rPr>
              <w:t>Болты с шестигранной головкой класса точности</w:t>
            </w:r>
            <w:proofErr w:type="gramStart"/>
            <w:r w:rsidR="000E0BE3" w:rsidRPr="00AC3547">
              <w:rPr>
                <w:rFonts w:eastAsiaTheme="minorHAnsi"/>
                <w:iCs/>
              </w:rPr>
              <w:t xml:space="preserve"> В</w:t>
            </w:r>
            <w:proofErr w:type="gramEnd"/>
            <w:r w:rsidR="000E0BE3" w:rsidRPr="00AC3547">
              <w:rPr>
                <w:rFonts w:eastAsiaTheme="minorHAnsi"/>
                <w:iCs/>
              </w:rPr>
              <w:t xml:space="preserve"> с ответными гайками М24</w:t>
            </w:r>
            <w:r w:rsidR="000E0BE3">
              <w:rPr>
                <w:rFonts w:eastAsiaTheme="minorHAnsi"/>
                <w:iCs/>
              </w:rPr>
              <w:t>»</w:t>
            </w:r>
            <w:r w:rsidR="007771D8" w:rsidRPr="007771D8">
              <w:rPr>
                <w:rFonts w:eastAsiaTheme="minorHAnsi"/>
                <w:iCs/>
              </w:rPr>
              <w:t xml:space="preserve">.  Все элементы каркаса </w:t>
            </w:r>
            <w:r>
              <w:rPr>
                <w:rFonts w:eastAsiaTheme="minorHAnsi"/>
                <w:iCs/>
              </w:rPr>
              <w:t xml:space="preserve">должны быть </w:t>
            </w:r>
            <w:r w:rsidR="007771D8" w:rsidRPr="007771D8">
              <w:rPr>
                <w:rFonts w:eastAsiaTheme="minorHAnsi"/>
                <w:iCs/>
              </w:rPr>
              <w:t>выполнены с антикоррозионным покрытием</w:t>
            </w:r>
            <w:r>
              <w:rPr>
                <w:rFonts w:eastAsiaTheme="minorHAnsi"/>
                <w:iCs/>
              </w:rPr>
              <w:t xml:space="preserve"> по ГОСТ </w:t>
            </w:r>
            <w:r w:rsidRPr="00AC3547">
              <w:rPr>
                <w:rFonts w:eastAsiaTheme="minorHAnsi"/>
                <w:iCs/>
              </w:rPr>
              <w:t>Антикоррозионн</w:t>
            </w:r>
            <w:r>
              <w:rPr>
                <w:rFonts w:eastAsiaTheme="minorHAnsi"/>
                <w:iCs/>
              </w:rPr>
              <w:t>ая</w:t>
            </w:r>
            <w:r w:rsidRPr="00AC3547">
              <w:rPr>
                <w:rFonts w:eastAsiaTheme="minorHAnsi"/>
                <w:iCs/>
              </w:rPr>
              <w:t xml:space="preserve"> защит</w:t>
            </w:r>
            <w:r>
              <w:rPr>
                <w:rFonts w:eastAsiaTheme="minorHAnsi"/>
                <w:iCs/>
              </w:rPr>
              <w:t>а</w:t>
            </w:r>
            <w:r w:rsidRPr="00AC3547">
              <w:rPr>
                <w:rFonts w:eastAsiaTheme="minorHAnsi"/>
                <w:iCs/>
              </w:rPr>
              <w:t xml:space="preserve"> конструкций </w:t>
            </w:r>
            <w:r>
              <w:rPr>
                <w:rFonts w:eastAsiaTheme="minorHAnsi"/>
                <w:iCs/>
              </w:rPr>
              <w:t xml:space="preserve">по </w:t>
            </w:r>
            <w:r w:rsidRPr="00AC3547">
              <w:rPr>
                <w:rFonts w:eastAsiaTheme="minorHAnsi"/>
                <w:iCs/>
              </w:rPr>
              <w:t>требованиям СНиП 2.03.11-85</w:t>
            </w:r>
            <w:r w:rsidR="007771D8" w:rsidRPr="007771D8">
              <w:rPr>
                <w:rFonts w:eastAsiaTheme="minorHAnsi"/>
                <w:iCs/>
              </w:rPr>
              <w:t>, лицевые части каркаса окрашены. Все деревянные элементы пропитаны огне</w:t>
            </w:r>
            <w:r w:rsidR="00A43F40">
              <w:rPr>
                <w:rFonts w:eastAsiaTheme="minorHAnsi"/>
                <w:iCs/>
              </w:rPr>
              <w:t>-</w:t>
            </w:r>
            <w:r w:rsidR="007771D8" w:rsidRPr="007771D8">
              <w:rPr>
                <w:rFonts w:eastAsiaTheme="minorHAnsi"/>
                <w:iCs/>
              </w:rPr>
              <w:t>биозащитным составом.</w:t>
            </w:r>
            <w:r w:rsidR="00711B39">
              <w:rPr>
                <w:rFonts w:eastAsiaTheme="minorHAnsi"/>
                <w:iCs/>
              </w:rPr>
              <w:t xml:space="preserve"> </w:t>
            </w:r>
            <w:r w:rsidR="00711B39" w:rsidRPr="00AC3547">
              <w:rPr>
                <w:rFonts w:eastAsiaTheme="minorHAnsi"/>
                <w:iCs/>
              </w:rPr>
              <w:t>Поверхности стальных конструкций очистить от окалины, ржавчины и окрасить. Все металлические конструкции обрабатываются грунтовкой ГФ-021. Наружный каркас окрашен суспензией СВП (</w:t>
            </w:r>
            <w:proofErr w:type="gramStart"/>
            <w:r w:rsidR="00711B39" w:rsidRPr="00AC3547">
              <w:rPr>
                <w:rFonts w:eastAsiaTheme="minorHAnsi"/>
                <w:iCs/>
              </w:rPr>
              <w:t>пигмент</w:t>
            </w:r>
            <w:proofErr w:type="gramEnd"/>
            <w:r w:rsidR="00711B39" w:rsidRPr="00AC3547">
              <w:rPr>
                <w:rFonts w:eastAsiaTheme="minorHAnsi"/>
                <w:iCs/>
              </w:rPr>
              <w:t xml:space="preserve"> развальцованный с нитроцеллюлозой, пластификатором и диспергатором) в растворе коллоксилина и алкидной смолы в смеси органических растворителей с добавлением пластификаторов толщиной </w:t>
            </w:r>
            <w:r w:rsidR="00711B39">
              <w:rPr>
                <w:rFonts w:eastAsiaTheme="minorHAnsi"/>
                <w:iCs/>
              </w:rPr>
              <w:t xml:space="preserve">не менее </w:t>
            </w:r>
            <w:r w:rsidR="00711B39" w:rsidRPr="00AC3547">
              <w:rPr>
                <w:rFonts w:eastAsiaTheme="minorHAnsi"/>
                <w:iCs/>
              </w:rPr>
              <w:t>55мкм по грунту.</w:t>
            </w:r>
          </w:p>
          <w:p w:rsidR="00711B39" w:rsidRDefault="00711B39" w:rsidP="00037D6E">
            <w:pPr>
              <w:pStyle w:val="pji"/>
              <w:rPr>
                <w:rFonts w:eastAsiaTheme="minorHAnsi"/>
                <w:iCs/>
              </w:rPr>
            </w:pPr>
            <w:r w:rsidRPr="00711B39">
              <w:rPr>
                <w:rFonts w:eastAsiaTheme="minorHAnsi"/>
                <w:iCs/>
              </w:rPr>
              <w:t xml:space="preserve">С нижней части рама подшивается оцинкованным листом толщиной не менее 0,55 мм. </w:t>
            </w:r>
            <w:proofErr w:type="gramStart"/>
            <w:r w:rsidRPr="00711B39">
              <w:rPr>
                <w:rFonts w:eastAsiaTheme="minorHAnsi"/>
                <w:iCs/>
              </w:rPr>
              <w:t xml:space="preserve">Парогидротеплоизоляция производится в следующей последовательности: после укладывания 1 слоя из паропроницаемой гидро-ветрозащитной мембраны на подшитый оцинкованный лист монтируется деревянный каркас, затем укладывается 2 слой из утеплителя </w:t>
            </w:r>
            <w:r w:rsidRPr="00711B39">
              <w:rPr>
                <w:rFonts w:eastAsiaTheme="minorHAnsi"/>
                <w:iCs/>
              </w:rPr>
              <w:lastRenderedPageBreak/>
              <w:t xml:space="preserve">минераловатного толщиной не менее 150 мм </w:t>
            </w:r>
            <w:r w:rsidR="000E0BE3" w:rsidRPr="00AC3547">
              <w:rPr>
                <w:rFonts w:eastAsiaTheme="minorHAnsi"/>
                <w:iCs/>
              </w:rPr>
              <w:t>по ГОСТ 32603-2012</w:t>
            </w:r>
            <w:r w:rsidR="000E0BE3">
              <w:rPr>
                <w:rFonts w:eastAsiaTheme="minorHAnsi"/>
                <w:iCs/>
              </w:rPr>
              <w:t xml:space="preserve"> «М</w:t>
            </w:r>
            <w:r w:rsidR="000E0BE3" w:rsidRPr="00AC3547">
              <w:rPr>
                <w:rFonts w:eastAsiaTheme="minorHAnsi"/>
                <w:iCs/>
              </w:rPr>
              <w:t>инеральн</w:t>
            </w:r>
            <w:r w:rsidR="000E0BE3">
              <w:rPr>
                <w:rFonts w:eastAsiaTheme="minorHAnsi"/>
                <w:iCs/>
              </w:rPr>
              <w:t>ые</w:t>
            </w:r>
            <w:r w:rsidR="000E0BE3" w:rsidRPr="00AC3547">
              <w:rPr>
                <w:rFonts w:eastAsiaTheme="minorHAnsi"/>
                <w:iCs/>
              </w:rPr>
              <w:t xml:space="preserve"> плиты толщиной 120мм</w:t>
            </w:r>
            <w:r w:rsidR="000E0BE3">
              <w:rPr>
                <w:rFonts w:eastAsiaTheme="minorHAnsi"/>
                <w:iCs/>
              </w:rPr>
              <w:t>»,</w:t>
            </w:r>
            <w:r w:rsidR="000E0BE3" w:rsidRPr="00AC3547">
              <w:rPr>
                <w:rFonts w:eastAsiaTheme="minorHAnsi"/>
                <w:iCs/>
              </w:rPr>
              <w:t xml:space="preserve"> </w:t>
            </w:r>
            <w:r w:rsidRPr="00711B39">
              <w:rPr>
                <w:rFonts w:eastAsiaTheme="minorHAnsi"/>
                <w:iCs/>
              </w:rPr>
              <w:t>в деревянный каркас и сверху на каркас нашивается 3 слой ветрозащитной паропроницаемой мембраны.</w:t>
            </w:r>
            <w:r w:rsidR="00B01A58">
              <w:rPr>
                <w:rFonts w:eastAsiaTheme="minorHAnsi"/>
                <w:iCs/>
              </w:rPr>
              <w:t xml:space="preserve"> </w:t>
            </w:r>
            <w:proofErr w:type="gramEnd"/>
          </w:p>
          <w:p w:rsidR="00A43F40" w:rsidRPr="00037D6E" w:rsidRDefault="00A43F40" w:rsidP="00037D6E">
            <w:pPr>
              <w:pStyle w:val="pji"/>
              <w:rPr>
                <w:rFonts w:eastAsiaTheme="minorHAnsi"/>
                <w:iCs/>
              </w:rPr>
            </w:pPr>
            <w:r w:rsidRPr="00A43F40">
              <w:rPr>
                <w:rFonts w:eastAsiaTheme="minorHAnsi"/>
                <w:b/>
                <w:iCs/>
              </w:rPr>
              <w:t>Фундамент:</w:t>
            </w:r>
            <w:r w:rsidRPr="00AC3547">
              <w:rPr>
                <w:rFonts w:eastAsiaTheme="minorHAnsi"/>
                <w:iCs/>
              </w:rPr>
              <w:t xml:space="preserve"> </w:t>
            </w:r>
            <w:r w:rsidR="000E0BE3" w:rsidRPr="00AC3547">
              <w:rPr>
                <w:rFonts w:eastAsiaTheme="minorHAnsi"/>
                <w:iCs/>
              </w:rPr>
              <w:t>Фундамент</w:t>
            </w:r>
            <w:r w:rsidR="000E0BE3">
              <w:rPr>
                <w:rFonts w:eastAsiaTheme="minorHAnsi"/>
                <w:iCs/>
              </w:rPr>
              <w:t xml:space="preserve"> должен быть по ГОСТ 26434-2015</w:t>
            </w:r>
            <w:r w:rsidR="008C7794">
              <w:rPr>
                <w:rFonts w:eastAsiaTheme="minorHAnsi"/>
                <w:iCs/>
              </w:rPr>
              <w:t xml:space="preserve"> «</w:t>
            </w:r>
            <w:r w:rsidR="008C7794" w:rsidRPr="008C7794">
              <w:rPr>
                <w:rFonts w:eastAsiaTheme="minorHAnsi"/>
                <w:iCs/>
              </w:rPr>
              <w:t>Плиты перекрытий железобетонные для жилых зданий</w:t>
            </w:r>
            <w:r w:rsidR="008C7794">
              <w:rPr>
                <w:rFonts w:eastAsiaTheme="minorHAnsi"/>
                <w:iCs/>
              </w:rPr>
              <w:t>»</w:t>
            </w:r>
            <w:r w:rsidR="000E0BE3">
              <w:rPr>
                <w:rFonts w:eastAsiaTheme="minorHAnsi"/>
                <w:iCs/>
              </w:rPr>
              <w:t xml:space="preserve">. </w:t>
            </w:r>
            <w:r w:rsidRPr="00AC3547">
              <w:rPr>
                <w:rFonts w:eastAsiaTheme="minorHAnsi"/>
                <w:iCs/>
              </w:rPr>
              <w:t>Под составные модули в качестве основания</w:t>
            </w:r>
            <w:r w:rsidR="000E0BE3">
              <w:rPr>
                <w:rFonts w:eastAsiaTheme="minorHAnsi"/>
                <w:iCs/>
              </w:rPr>
              <w:t xml:space="preserve"> должны быть</w:t>
            </w:r>
            <w:r w:rsidRPr="00AC3547">
              <w:rPr>
                <w:rFonts w:eastAsiaTheme="minorHAnsi"/>
                <w:iCs/>
              </w:rPr>
              <w:t xml:space="preserve"> предусмотрены плиты пустотные железобетонные толщиной </w:t>
            </w:r>
            <w:r>
              <w:rPr>
                <w:rFonts w:eastAsiaTheme="minorHAnsi"/>
                <w:iCs/>
              </w:rPr>
              <w:t xml:space="preserve">не менее </w:t>
            </w:r>
            <w:r w:rsidRPr="00AC3547">
              <w:rPr>
                <w:rFonts w:eastAsiaTheme="minorHAnsi"/>
                <w:iCs/>
              </w:rPr>
              <w:t xml:space="preserve">220 мм серии ПК60.15 </w:t>
            </w:r>
            <w:r w:rsidR="000E0BE3" w:rsidRPr="000E0BE3">
              <w:rPr>
                <w:rFonts w:eastAsiaTheme="minorHAnsi"/>
                <w:iCs/>
              </w:rPr>
              <w:t>по ГОСТ 23735-2014</w:t>
            </w:r>
            <w:r w:rsidR="000E0BE3">
              <w:rPr>
                <w:rFonts w:eastAsiaTheme="minorHAnsi"/>
                <w:iCs/>
              </w:rPr>
              <w:t xml:space="preserve"> «</w:t>
            </w:r>
            <w:r w:rsidR="000E0BE3" w:rsidRPr="000E0BE3">
              <w:rPr>
                <w:rFonts w:eastAsiaTheme="minorHAnsi"/>
                <w:iCs/>
              </w:rPr>
              <w:t>Плиты уложены на основани</w:t>
            </w:r>
            <w:proofErr w:type="gramStart"/>
            <w:r w:rsidR="000E0BE3" w:rsidRPr="000E0BE3">
              <w:rPr>
                <w:rFonts w:eastAsiaTheme="minorHAnsi"/>
                <w:iCs/>
              </w:rPr>
              <w:t>е</w:t>
            </w:r>
            <w:proofErr w:type="gramEnd"/>
            <w:r w:rsidR="000E0BE3" w:rsidRPr="000E0BE3">
              <w:rPr>
                <w:rFonts w:eastAsiaTheme="minorHAnsi"/>
                <w:iCs/>
              </w:rPr>
              <w:t xml:space="preserve"> из песчано-гравийной смеси толщиной 100мм</w:t>
            </w:r>
            <w:r w:rsidR="000E0BE3">
              <w:rPr>
                <w:rFonts w:eastAsiaTheme="minorHAnsi"/>
                <w:iCs/>
              </w:rPr>
              <w:t>»</w:t>
            </w:r>
            <w:r w:rsidR="000E0BE3" w:rsidRPr="000E0BE3">
              <w:rPr>
                <w:rFonts w:eastAsiaTheme="minorHAnsi"/>
                <w:iCs/>
              </w:rPr>
              <w:t xml:space="preserve"> </w:t>
            </w:r>
            <w:r w:rsidRPr="00AC3547">
              <w:rPr>
                <w:rFonts w:eastAsiaTheme="minorHAnsi"/>
                <w:iCs/>
              </w:rPr>
              <w:t xml:space="preserve">в количестве </w:t>
            </w:r>
            <w:r>
              <w:rPr>
                <w:rFonts w:eastAsiaTheme="minorHAnsi"/>
                <w:iCs/>
              </w:rPr>
              <w:t xml:space="preserve">не менее </w:t>
            </w:r>
            <w:r w:rsidRPr="00AC3547">
              <w:rPr>
                <w:rFonts w:eastAsiaTheme="minorHAnsi"/>
                <w:iCs/>
              </w:rPr>
              <w:t>14 шт. Плиты уложены на основание из песчано</w:t>
            </w:r>
            <w:r>
              <w:rPr>
                <w:rFonts w:eastAsiaTheme="minorHAnsi"/>
                <w:iCs/>
              </w:rPr>
              <w:t>-гравийной смеси толщиной не менее 100мм</w:t>
            </w:r>
            <w:r w:rsidR="000E0BE3" w:rsidRPr="00AC3547">
              <w:rPr>
                <w:rFonts w:eastAsiaTheme="minorHAnsi"/>
                <w:iCs/>
              </w:rPr>
              <w:t xml:space="preserve"> по ГОСТ 8267-93</w:t>
            </w:r>
            <w:r w:rsidR="000E0BE3">
              <w:rPr>
                <w:rFonts w:eastAsiaTheme="minorHAnsi"/>
                <w:iCs/>
              </w:rPr>
              <w:t xml:space="preserve"> «Щ</w:t>
            </w:r>
            <w:r w:rsidR="000E0BE3" w:rsidRPr="00AC3547">
              <w:rPr>
                <w:rFonts w:eastAsiaTheme="minorHAnsi"/>
                <w:iCs/>
              </w:rPr>
              <w:t>ебень фракции 20-40мм толщиной 100мм</w:t>
            </w:r>
            <w:r w:rsidR="000E0BE3">
              <w:rPr>
                <w:rFonts w:eastAsiaTheme="minorHAnsi"/>
                <w:iCs/>
              </w:rPr>
              <w:t>»;</w:t>
            </w:r>
            <w:r w:rsidR="000E0BE3" w:rsidRPr="00AC3547">
              <w:rPr>
                <w:rFonts w:eastAsiaTheme="minorHAnsi"/>
                <w:iCs/>
              </w:rPr>
              <w:t xml:space="preserve"> Все поверхности плит и </w:t>
            </w:r>
            <w:proofErr w:type="gramStart"/>
            <w:r w:rsidR="000E0BE3" w:rsidRPr="00AC3547">
              <w:rPr>
                <w:rFonts w:eastAsiaTheme="minorHAnsi"/>
                <w:iCs/>
              </w:rPr>
              <w:t>фундаментов</w:t>
            </w:r>
            <w:proofErr w:type="gramEnd"/>
            <w:r w:rsidR="000E0BE3" w:rsidRPr="00AC3547">
              <w:rPr>
                <w:rFonts w:eastAsiaTheme="minorHAnsi"/>
                <w:iCs/>
              </w:rPr>
              <w:t xml:space="preserve"> соприкасающихся с грунтом должны быть покрыты битумной мастикой</w:t>
            </w:r>
            <w:r w:rsidR="000E0BE3">
              <w:rPr>
                <w:rFonts w:eastAsiaTheme="minorHAnsi"/>
                <w:iCs/>
              </w:rPr>
              <w:t xml:space="preserve"> по</w:t>
            </w:r>
            <w:r w:rsidR="000E0BE3" w:rsidRPr="00AC3547">
              <w:rPr>
                <w:rFonts w:eastAsiaTheme="minorHAnsi"/>
                <w:iCs/>
              </w:rPr>
              <w:t xml:space="preserve"> ГОСТ 30693-2000 "Мастики кровельны</w:t>
            </w:r>
            <w:r w:rsidR="000E0BE3">
              <w:rPr>
                <w:rFonts w:eastAsiaTheme="minorHAnsi"/>
                <w:iCs/>
              </w:rPr>
              <w:t>е и гидроизоляционные"</w:t>
            </w:r>
            <w:r>
              <w:rPr>
                <w:rFonts w:eastAsiaTheme="minorHAnsi"/>
                <w:iCs/>
              </w:rPr>
              <w:t xml:space="preserve">. </w:t>
            </w:r>
          </w:p>
          <w:p w:rsidR="00037D6E" w:rsidRPr="00037D6E" w:rsidRDefault="00037D6E" w:rsidP="00037D6E">
            <w:pPr>
              <w:pStyle w:val="pji"/>
              <w:rPr>
                <w:rFonts w:eastAsiaTheme="minorHAnsi"/>
                <w:iCs/>
              </w:rPr>
            </w:pPr>
            <w:r w:rsidRPr="007771D8">
              <w:rPr>
                <w:rFonts w:eastAsiaTheme="minorHAnsi"/>
                <w:b/>
                <w:iCs/>
              </w:rPr>
              <w:t>Габаритные размеры:</w:t>
            </w:r>
            <w:r w:rsidRPr="00037D6E">
              <w:rPr>
                <w:rFonts w:eastAsiaTheme="minorHAnsi"/>
                <w:iCs/>
              </w:rPr>
              <w:t xml:space="preserve"> Длина </w:t>
            </w:r>
            <w:r>
              <w:rPr>
                <w:rFonts w:eastAsiaTheme="minorHAnsi"/>
                <w:iCs/>
              </w:rPr>
              <w:t xml:space="preserve">не менее </w:t>
            </w:r>
            <w:r w:rsidRPr="00037D6E">
              <w:rPr>
                <w:rFonts w:eastAsiaTheme="minorHAnsi"/>
                <w:iCs/>
              </w:rPr>
              <w:t>— 1</w:t>
            </w:r>
            <w:r>
              <w:rPr>
                <w:rFonts w:eastAsiaTheme="minorHAnsi"/>
                <w:iCs/>
              </w:rPr>
              <w:t>4,7 м, ширина — 6,5</w:t>
            </w:r>
            <w:r w:rsidRPr="00037D6E">
              <w:rPr>
                <w:rFonts w:eastAsiaTheme="minorHAnsi"/>
                <w:iCs/>
              </w:rPr>
              <w:t xml:space="preserve"> м, высота — </w:t>
            </w:r>
            <w:r>
              <w:rPr>
                <w:rFonts w:eastAsiaTheme="minorHAnsi"/>
                <w:iCs/>
              </w:rPr>
              <w:t>2,8</w:t>
            </w:r>
            <w:r w:rsidRPr="00037D6E">
              <w:rPr>
                <w:rFonts w:eastAsiaTheme="minorHAnsi"/>
                <w:iCs/>
              </w:rPr>
              <w:t xml:space="preserve"> м (</w:t>
            </w:r>
            <w:r>
              <w:rPr>
                <w:rFonts w:eastAsiaTheme="minorHAnsi"/>
                <w:iCs/>
              </w:rPr>
              <w:t>не менее 6 модулей</w:t>
            </w:r>
            <w:r w:rsidRPr="00037D6E">
              <w:rPr>
                <w:rFonts w:eastAsiaTheme="minorHAnsi"/>
                <w:iCs/>
              </w:rPr>
              <w:t>)</w:t>
            </w:r>
            <w:r w:rsidR="008C7794">
              <w:rPr>
                <w:rFonts w:eastAsiaTheme="minorHAnsi"/>
                <w:iCs/>
              </w:rPr>
              <w:t>.</w:t>
            </w:r>
          </w:p>
          <w:p w:rsidR="00037D6E" w:rsidRPr="00037D6E" w:rsidRDefault="00037D6E" w:rsidP="00037D6E">
            <w:pPr>
              <w:pStyle w:val="pji"/>
              <w:rPr>
                <w:rFonts w:eastAsiaTheme="minorHAnsi"/>
                <w:iCs/>
              </w:rPr>
            </w:pPr>
            <w:r w:rsidRPr="007771D8">
              <w:rPr>
                <w:rFonts w:eastAsiaTheme="minorHAnsi"/>
                <w:b/>
                <w:iCs/>
              </w:rPr>
              <w:t>Наружные стены</w:t>
            </w:r>
            <w:r w:rsidR="008775B8" w:rsidRPr="007771D8">
              <w:rPr>
                <w:rFonts w:eastAsiaTheme="minorHAnsi"/>
                <w:b/>
                <w:iCs/>
              </w:rPr>
              <w:t>:</w:t>
            </w:r>
            <w:r w:rsidRPr="007771D8">
              <w:rPr>
                <w:rFonts w:eastAsiaTheme="minorHAnsi"/>
                <w:b/>
                <w:iCs/>
              </w:rPr>
              <w:tab/>
            </w:r>
            <w:r w:rsidR="008775B8">
              <w:rPr>
                <w:rFonts w:eastAsiaTheme="minorHAnsi"/>
                <w:iCs/>
              </w:rPr>
              <w:t>П</w:t>
            </w:r>
            <w:r w:rsidRPr="00037D6E">
              <w:rPr>
                <w:rFonts w:eastAsiaTheme="minorHAnsi"/>
                <w:iCs/>
              </w:rPr>
              <w:t>анели толщиной не менее 100 мм, с утеплителе</w:t>
            </w:r>
            <w:r w:rsidR="006A0956">
              <w:rPr>
                <w:rFonts w:eastAsiaTheme="minorHAnsi"/>
                <w:iCs/>
              </w:rPr>
              <w:t xml:space="preserve">м минеральная вата по </w:t>
            </w:r>
            <w:r w:rsidR="006A0956" w:rsidRPr="00AC3547">
              <w:rPr>
                <w:rFonts w:eastAsiaTheme="minorHAnsi"/>
                <w:iCs/>
              </w:rPr>
              <w:t>ГОСТ 32603-2012</w:t>
            </w:r>
            <w:r w:rsidR="006A0956">
              <w:rPr>
                <w:rFonts w:eastAsiaTheme="minorHAnsi"/>
                <w:iCs/>
              </w:rPr>
              <w:t xml:space="preserve"> «М</w:t>
            </w:r>
            <w:r w:rsidR="006A0956" w:rsidRPr="00AC3547">
              <w:rPr>
                <w:rFonts w:eastAsiaTheme="minorHAnsi"/>
                <w:iCs/>
              </w:rPr>
              <w:t>инеральн</w:t>
            </w:r>
            <w:r w:rsidR="006A0956">
              <w:rPr>
                <w:rFonts w:eastAsiaTheme="minorHAnsi"/>
                <w:iCs/>
              </w:rPr>
              <w:t>ые</w:t>
            </w:r>
            <w:r w:rsidR="006A0956" w:rsidRPr="00AC3547">
              <w:rPr>
                <w:rFonts w:eastAsiaTheme="minorHAnsi"/>
                <w:iCs/>
              </w:rPr>
              <w:t xml:space="preserve"> плиты толщиной 120мм</w:t>
            </w:r>
            <w:r w:rsidR="006A0956">
              <w:rPr>
                <w:rFonts w:eastAsiaTheme="minorHAnsi"/>
                <w:iCs/>
              </w:rPr>
              <w:t>».</w:t>
            </w:r>
          </w:p>
          <w:p w:rsidR="00037D6E" w:rsidRPr="00037D6E" w:rsidRDefault="00037D6E" w:rsidP="00037D6E">
            <w:pPr>
              <w:pStyle w:val="pji"/>
              <w:rPr>
                <w:rFonts w:eastAsiaTheme="minorHAnsi"/>
                <w:iCs/>
              </w:rPr>
            </w:pPr>
            <w:r w:rsidRPr="0044614F">
              <w:rPr>
                <w:rFonts w:eastAsiaTheme="minorHAnsi"/>
                <w:b/>
                <w:iCs/>
              </w:rPr>
              <w:t>Внутренние перегородки</w:t>
            </w:r>
            <w:r w:rsidR="008775B8" w:rsidRPr="0044614F">
              <w:rPr>
                <w:rFonts w:eastAsiaTheme="minorHAnsi"/>
                <w:b/>
                <w:iCs/>
              </w:rPr>
              <w:t>:</w:t>
            </w:r>
            <w:r w:rsidRPr="00037D6E">
              <w:rPr>
                <w:rFonts w:eastAsiaTheme="minorHAnsi"/>
                <w:iCs/>
              </w:rPr>
              <w:tab/>
              <w:t>Панели толщиной не менее 80 мм</w:t>
            </w:r>
          </w:p>
          <w:p w:rsidR="00037D6E" w:rsidRDefault="00037D6E" w:rsidP="00037D6E">
            <w:pPr>
              <w:pStyle w:val="pji"/>
              <w:rPr>
                <w:rFonts w:eastAsiaTheme="minorHAnsi"/>
                <w:iCs/>
              </w:rPr>
            </w:pPr>
            <w:r w:rsidRPr="007771D8">
              <w:rPr>
                <w:rFonts w:eastAsiaTheme="minorHAnsi"/>
                <w:b/>
                <w:iCs/>
              </w:rPr>
              <w:t>Кровля</w:t>
            </w:r>
            <w:r w:rsidR="008775B8" w:rsidRPr="007771D8">
              <w:rPr>
                <w:rFonts w:eastAsiaTheme="minorHAnsi"/>
                <w:b/>
                <w:iCs/>
              </w:rPr>
              <w:t>:</w:t>
            </w:r>
            <w:r w:rsidRPr="00037D6E">
              <w:rPr>
                <w:rFonts w:eastAsiaTheme="minorHAnsi"/>
                <w:iCs/>
              </w:rPr>
              <w:tab/>
            </w:r>
            <w:r w:rsidR="008775B8" w:rsidRPr="008775B8">
              <w:rPr>
                <w:rFonts w:eastAsiaTheme="minorHAnsi"/>
                <w:iCs/>
              </w:rPr>
              <w:t>Двускатная крыша, металлическая (лист стальной не менее 0,7 мм горячекатаный)</w:t>
            </w:r>
            <w:r w:rsidR="0044614F">
              <w:rPr>
                <w:rFonts w:eastAsiaTheme="minorHAnsi"/>
                <w:iCs/>
              </w:rPr>
              <w:t xml:space="preserve"> </w:t>
            </w:r>
            <w:r w:rsidR="00061670">
              <w:rPr>
                <w:rFonts w:eastAsiaTheme="minorHAnsi"/>
                <w:iCs/>
              </w:rPr>
              <w:t xml:space="preserve">должно быть </w:t>
            </w:r>
            <w:r w:rsidR="0044614F">
              <w:rPr>
                <w:rFonts w:eastAsiaTheme="minorHAnsi"/>
                <w:iCs/>
              </w:rPr>
              <w:t>по</w:t>
            </w:r>
            <w:r w:rsidR="0044614F">
              <w:t xml:space="preserve"> </w:t>
            </w:r>
            <w:r w:rsidR="0044614F" w:rsidRPr="0044614F">
              <w:rPr>
                <w:rFonts w:eastAsiaTheme="minorHAnsi"/>
                <w:iCs/>
              </w:rPr>
              <w:t>ГОСТ 16523-97 «Прокат тонколистовой из углеродистой стали качественной и обыкновенного качества общего назначения. Технические условия»</w:t>
            </w:r>
            <w:r w:rsidR="008775B8" w:rsidRPr="008775B8">
              <w:rPr>
                <w:rFonts w:eastAsiaTheme="minorHAnsi"/>
                <w:iCs/>
              </w:rPr>
              <w:t xml:space="preserve">, </w:t>
            </w:r>
            <w:r w:rsidRPr="00037D6E">
              <w:rPr>
                <w:rFonts w:eastAsiaTheme="minorHAnsi"/>
                <w:iCs/>
              </w:rPr>
              <w:t>с гидроизоляцией и водостоком</w:t>
            </w:r>
            <w:r w:rsidR="00A43F40">
              <w:rPr>
                <w:rFonts w:eastAsiaTheme="minorHAnsi"/>
                <w:iCs/>
              </w:rPr>
              <w:t xml:space="preserve">, </w:t>
            </w:r>
            <w:r w:rsidR="00A43F40" w:rsidRPr="008775B8">
              <w:rPr>
                <w:rFonts w:eastAsiaTheme="minorHAnsi"/>
                <w:iCs/>
              </w:rPr>
              <w:t>с антикоррозийным покрытием, предусмотреть антигололедное защитное устройство</w:t>
            </w:r>
            <w:r w:rsidR="00A43F40">
              <w:rPr>
                <w:rFonts w:eastAsiaTheme="minorHAnsi"/>
                <w:iCs/>
              </w:rPr>
              <w:t>.</w:t>
            </w:r>
          </w:p>
          <w:p w:rsidR="00E9677B" w:rsidRDefault="00037D6E" w:rsidP="00E9677B">
            <w:pPr>
              <w:pStyle w:val="pji"/>
              <w:rPr>
                <w:rFonts w:eastAsiaTheme="minorHAnsi"/>
                <w:iCs/>
              </w:rPr>
            </w:pPr>
            <w:r w:rsidRPr="007771D8">
              <w:rPr>
                <w:rFonts w:eastAsiaTheme="minorHAnsi"/>
                <w:b/>
                <w:iCs/>
              </w:rPr>
              <w:t>Окна</w:t>
            </w:r>
            <w:r w:rsidR="008775B8" w:rsidRPr="007771D8">
              <w:rPr>
                <w:rFonts w:eastAsiaTheme="minorHAnsi"/>
                <w:b/>
                <w:iCs/>
              </w:rPr>
              <w:t>:</w:t>
            </w:r>
            <w:r w:rsidRPr="00037D6E">
              <w:rPr>
                <w:rFonts w:eastAsiaTheme="minorHAnsi"/>
                <w:iCs/>
              </w:rPr>
              <w:tab/>
            </w:r>
            <w:r w:rsidR="00061670">
              <w:rPr>
                <w:rFonts w:eastAsiaTheme="minorHAnsi"/>
                <w:iCs/>
              </w:rPr>
              <w:t xml:space="preserve">Блоки оконные должны быть </w:t>
            </w:r>
            <w:r w:rsidR="00061670" w:rsidRPr="00AC3547">
              <w:rPr>
                <w:rFonts w:eastAsiaTheme="minorHAnsi"/>
                <w:iCs/>
              </w:rPr>
              <w:t>по ГОСТ 23166-99</w:t>
            </w:r>
            <w:r w:rsidR="00061670">
              <w:rPr>
                <w:rFonts w:eastAsiaTheme="minorHAnsi"/>
                <w:iCs/>
              </w:rPr>
              <w:t>, с</w:t>
            </w:r>
            <w:r w:rsidR="00E9677B" w:rsidRPr="00E9677B">
              <w:rPr>
                <w:rFonts w:eastAsiaTheme="minorHAnsi"/>
                <w:iCs/>
              </w:rPr>
              <w:t xml:space="preserve"> двойными стеклами и рамами из ПВХ (</w:t>
            </w:r>
            <w:r w:rsidR="00E9677B">
              <w:rPr>
                <w:rFonts w:eastAsiaTheme="minorHAnsi"/>
                <w:iCs/>
              </w:rPr>
              <w:t xml:space="preserve">должны быть </w:t>
            </w:r>
            <w:r w:rsidR="00E9677B" w:rsidRPr="00E9677B">
              <w:rPr>
                <w:rFonts w:eastAsiaTheme="minorHAnsi"/>
                <w:iCs/>
              </w:rPr>
              <w:t>5 камерны</w:t>
            </w:r>
            <w:r w:rsidR="00E9677B">
              <w:rPr>
                <w:rFonts w:eastAsiaTheme="minorHAnsi"/>
                <w:iCs/>
              </w:rPr>
              <w:t>е</w:t>
            </w:r>
            <w:r w:rsidR="00E9677B" w:rsidRPr="00E9677B">
              <w:rPr>
                <w:rFonts w:eastAsiaTheme="minorHAnsi"/>
                <w:iCs/>
              </w:rPr>
              <w:t xml:space="preserve"> сложны</w:t>
            </w:r>
            <w:r w:rsidR="00E9677B">
              <w:rPr>
                <w:rFonts w:eastAsiaTheme="minorHAnsi"/>
                <w:iCs/>
              </w:rPr>
              <w:t>е</w:t>
            </w:r>
            <w:r w:rsidR="00E9677B" w:rsidRPr="00E9677B">
              <w:rPr>
                <w:rFonts w:eastAsiaTheme="minorHAnsi"/>
                <w:iCs/>
              </w:rPr>
              <w:t xml:space="preserve">). Окна одностворчатые должны быть открывающиеся внутрь, с резиновым профилем для предотвращения попадания пыли и влаги. Окна с наружной стороны должны быть снабжены верхними и нижними водоотводами. </w:t>
            </w:r>
          </w:p>
          <w:p w:rsidR="00037D6E" w:rsidRPr="00037D6E" w:rsidRDefault="00E9677B" w:rsidP="00061670">
            <w:pPr>
              <w:pStyle w:val="pji"/>
              <w:rPr>
                <w:rFonts w:eastAsiaTheme="minorHAnsi"/>
                <w:iCs/>
              </w:rPr>
            </w:pPr>
            <w:r w:rsidRPr="00E9677B">
              <w:rPr>
                <w:rFonts w:eastAsiaTheme="minorHAnsi"/>
                <w:b/>
                <w:iCs/>
              </w:rPr>
              <w:t>Защита окон:</w:t>
            </w:r>
            <w:r w:rsidRPr="00E9677B">
              <w:rPr>
                <w:rFonts w:eastAsiaTheme="minorHAnsi"/>
                <w:iCs/>
              </w:rPr>
              <w:t xml:space="preserve"> Защита стекол окон закрывается металлическими щитами на шарнирах с наружной стороны оконной рамы. Щит должен иметь подпорки для обеспечения устойчивости в открытом положении, должен быть выполнен из металла толщиной не менее 1 мм</w:t>
            </w:r>
            <w:r w:rsidR="00061670">
              <w:rPr>
                <w:rFonts w:eastAsiaTheme="minorHAnsi"/>
                <w:iCs/>
              </w:rPr>
              <w:t xml:space="preserve"> по </w:t>
            </w:r>
            <w:r w:rsidR="00061670" w:rsidRPr="00061670">
              <w:rPr>
                <w:rFonts w:eastAsiaTheme="minorHAnsi"/>
                <w:iCs/>
              </w:rPr>
              <w:t>ГОСТ 19903-2015</w:t>
            </w:r>
            <w:r w:rsidR="00061670">
              <w:rPr>
                <w:rFonts w:eastAsiaTheme="minorHAnsi"/>
                <w:iCs/>
              </w:rPr>
              <w:t xml:space="preserve"> «</w:t>
            </w:r>
            <w:r w:rsidR="00061670" w:rsidRPr="00061670">
              <w:rPr>
                <w:rFonts w:eastAsiaTheme="minorHAnsi"/>
                <w:iCs/>
              </w:rPr>
              <w:t>Прокат листовой горячекатаный</w:t>
            </w:r>
            <w:r w:rsidR="00061670">
              <w:rPr>
                <w:rFonts w:eastAsiaTheme="minorHAnsi"/>
                <w:iCs/>
              </w:rPr>
              <w:t>»</w:t>
            </w:r>
            <w:r w:rsidRPr="00E9677B">
              <w:rPr>
                <w:rFonts w:eastAsiaTheme="minorHAnsi"/>
                <w:iCs/>
              </w:rPr>
              <w:t>, с внутренней стороны на окнах установить ролл-шторы</w:t>
            </w:r>
            <w:r w:rsidR="00061670">
              <w:rPr>
                <w:rFonts w:eastAsiaTheme="minorHAnsi"/>
                <w:iCs/>
              </w:rPr>
              <w:t xml:space="preserve"> по </w:t>
            </w:r>
            <w:r w:rsidR="00061670" w:rsidRPr="00061670">
              <w:rPr>
                <w:rFonts w:eastAsiaTheme="minorHAnsi"/>
                <w:iCs/>
              </w:rPr>
              <w:t xml:space="preserve">ГОСТ </w:t>
            </w:r>
            <w:proofErr w:type="gramStart"/>
            <w:r w:rsidR="00061670" w:rsidRPr="00061670">
              <w:rPr>
                <w:rFonts w:eastAsiaTheme="minorHAnsi"/>
                <w:iCs/>
              </w:rPr>
              <w:t>Р</w:t>
            </w:r>
            <w:proofErr w:type="gramEnd"/>
            <w:r w:rsidR="00061670" w:rsidRPr="00061670">
              <w:rPr>
                <w:rFonts w:eastAsiaTheme="minorHAnsi"/>
                <w:iCs/>
              </w:rPr>
              <w:t xml:space="preserve"> 52502–2005 «Жалюзи-роллеты»</w:t>
            </w:r>
            <w:r w:rsidRPr="00E9677B">
              <w:rPr>
                <w:rFonts w:eastAsiaTheme="minorHAnsi"/>
                <w:iCs/>
              </w:rPr>
              <w:t>.</w:t>
            </w:r>
          </w:p>
          <w:p w:rsidR="00037D6E" w:rsidRDefault="00037D6E" w:rsidP="00037D6E">
            <w:pPr>
              <w:pStyle w:val="pji"/>
              <w:rPr>
                <w:rFonts w:eastAsiaTheme="minorHAnsi"/>
                <w:iCs/>
              </w:rPr>
            </w:pPr>
            <w:r w:rsidRPr="00E9677B">
              <w:rPr>
                <w:rFonts w:eastAsiaTheme="minorHAnsi"/>
                <w:b/>
                <w:iCs/>
              </w:rPr>
              <w:t>Двери</w:t>
            </w:r>
            <w:r w:rsidRPr="00E9677B">
              <w:rPr>
                <w:rFonts w:eastAsiaTheme="minorHAnsi"/>
                <w:b/>
                <w:iCs/>
              </w:rPr>
              <w:tab/>
              <w:t>Металлические</w:t>
            </w:r>
            <w:r w:rsidR="00E9677B">
              <w:rPr>
                <w:rFonts w:eastAsiaTheme="minorHAnsi"/>
                <w:b/>
                <w:iCs/>
              </w:rPr>
              <w:t>:</w:t>
            </w:r>
            <w:r w:rsidRPr="00037D6E">
              <w:rPr>
                <w:rFonts w:eastAsiaTheme="minorHAnsi"/>
                <w:iCs/>
              </w:rPr>
              <w:t xml:space="preserve"> утеплённые (входные)</w:t>
            </w:r>
            <w:r w:rsidR="00A43F40">
              <w:rPr>
                <w:rFonts w:eastAsiaTheme="minorHAnsi"/>
                <w:iCs/>
              </w:rPr>
              <w:t xml:space="preserve"> с встроенным замком и ключами</w:t>
            </w:r>
            <w:r w:rsidRPr="00037D6E">
              <w:rPr>
                <w:rFonts w:eastAsiaTheme="minorHAnsi"/>
                <w:iCs/>
              </w:rPr>
              <w:t>, межкомнатные — МДФ или ПВХ</w:t>
            </w:r>
            <w:r w:rsidR="00BA6039">
              <w:rPr>
                <w:rFonts w:eastAsiaTheme="minorHAnsi"/>
                <w:iCs/>
              </w:rPr>
              <w:t>.</w:t>
            </w:r>
          </w:p>
          <w:p w:rsidR="00BA6039" w:rsidRPr="00037D6E" w:rsidRDefault="00BA6039" w:rsidP="00037D6E">
            <w:pPr>
              <w:pStyle w:val="pji"/>
              <w:rPr>
                <w:rFonts w:eastAsiaTheme="minorHAnsi"/>
                <w:iCs/>
              </w:rPr>
            </w:pPr>
            <w:r w:rsidRPr="00AC3547">
              <w:rPr>
                <w:rFonts w:eastAsiaTheme="minorHAnsi"/>
                <w:iCs/>
              </w:rPr>
              <w:t xml:space="preserve">Конструкция полотна двери </w:t>
            </w:r>
            <w:r>
              <w:rPr>
                <w:rFonts w:eastAsiaTheme="minorHAnsi"/>
                <w:iCs/>
              </w:rPr>
              <w:t xml:space="preserve">должна </w:t>
            </w:r>
            <w:r w:rsidRPr="00AC3547">
              <w:rPr>
                <w:rFonts w:eastAsiaTheme="minorHAnsi"/>
                <w:iCs/>
              </w:rPr>
              <w:t>состо</w:t>
            </w:r>
            <w:r>
              <w:rPr>
                <w:rFonts w:eastAsiaTheme="minorHAnsi"/>
                <w:iCs/>
              </w:rPr>
              <w:t>я</w:t>
            </w:r>
            <w:r w:rsidRPr="00AC3547">
              <w:rPr>
                <w:rFonts w:eastAsiaTheme="minorHAnsi"/>
                <w:iCs/>
              </w:rPr>
              <w:t>т</w:t>
            </w:r>
            <w:r>
              <w:rPr>
                <w:rFonts w:eastAsiaTheme="minorHAnsi"/>
                <w:iCs/>
              </w:rPr>
              <w:t>ь</w:t>
            </w:r>
            <w:r w:rsidRPr="00AC3547">
              <w:rPr>
                <w:rFonts w:eastAsiaTheme="minorHAnsi"/>
                <w:iCs/>
              </w:rPr>
              <w:t xml:space="preserve"> из деревянной рамы, заключенного в неё сотового наполнителя и листов стружечного материала по обеим сторонам с нанесенным трехслойным покрытием двухкомпонентными полиуретановыми красками высокой прочности по ГОСТ 475-2016 "Блоки дверные деревянные и комбинированные".</w:t>
            </w:r>
          </w:p>
          <w:p w:rsidR="00037D6E" w:rsidRDefault="00037D6E" w:rsidP="00037D6E">
            <w:pPr>
              <w:pStyle w:val="pji"/>
              <w:rPr>
                <w:rFonts w:eastAsiaTheme="minorHAnsi"/>
                <w:iCs/>
              </w:rPr>
            </w:pPr>
            <w:r w:rsidRPr="007771D8">
              <w:rPr>
                <w:rFonts w:eastAsiaTheme="minorHAnsi"/>
                <w:b/>
                <w:iCs/>
              </w:rPr>
              <w:t>Электроснабжение</w:t>
            </w:r>
            <w:r w:rsidR="008775B8" w:rsidRPr="007771D8">
              <w:rPr>
                <w:rFonts w:eastAsiaTheme="minorHAnsi"/>
                <w:b/>
                <w:iCs/>
              </w:rPr>
              <w:t>:</w:t>
            </w:r>
            <w:r w:rsidRPr="00037D6E">
              <w:rPr>
                <w:rFonts w:eastAsiaTheme="minorHAnsi"/>
                <w:iCs/>
              </w:rPr>
              <w:tab/>
              <w:t>Вводной щит</w:t>
            </w:r>
            <w:r w:rsidR="00C70B2A">
              <w:rPr>
                <w:rFonts w:eastAsiaTheme="minorHAnsi"/>
                <w:iCs/>
              </w:rPr>
              <w:t xml:space="preserve"> </w:t>
            </w:r>
            <w:r w:rsidR="00252B30">
              <w:rPr>
                <w:rFonts w:eastAsiaTheme="minorHAnsi"/>
                <w:iCs/>
              </w:rPr>
              <w:t xml:space="preserve">должен быть </w:t>
            </w:r>
            <w:r w:rsidR="00C70B2A" w:rsidRPr="00AC3547">
              <w:rPr>
                <w:rFonts w:eastAsiaTheme="minorHAnsi"/>
                <w:iCs/>
              </w:rPr>
              <w:t>по ГОСТ 32397-2020 "Щитки расп</w:t>
            </w:r>
            <w:r w:rsidR="00C70B2A">
              <w:rPr>
                <w:rFonts w:eastAsiaTheme="minorHAnsi"/>
                <w:iCs/>
              </w:rPr>
              <w:t>ределительные для жилых зданий"</w:t>
            </w:r>
            <w:r w:rsidRPr="00037D6E">
              <w:rPr>
                <w:rFonts w:eastAsiaTheme="minorHAnsi"/>
                <w:iCs/>
              </w:rPr>
              <w:t xml:space="preserve">, </w:t>
            </w:r>
            <w:r w:rsidRPr="00037D6E">
              <w:rPr>
                <w:rFonts w:eastAsiaTheme="minorHAnsi"/>
                <w:iCs/>
              </w:rPr>
              <w:lastRenderedPageBreak/>
              <w:t>внутренние розеточные и осветительные линии</w:t>
            </w:r>
            <w:r w:rsidR="00C70B2A">
              <w:rPr>
                <w:rFonts w:eastAsiaTheme="minorHAnsi"/>
                <w:iCs/>
              </w:rPr>
              <w:t xml:space="preserve"> </w:t>
            </w:r>
            <w:r w:rsidR="00252B30">
              <w:rPr>
                <w:rFonts w:eastAsiaTheme="minorHAnsi"/>
                <w:iCs/>
              </w:rPr>
              <w:t xml:space="preserve">должны быть </w:t>
            </w:r>
            <w:r w:rsidR="00C70B2A">
              <w:rPr>
                <w:rFonts w:eastAsiaTheme="minorHAnsi"/>
                <w:iCs/>
              </w:rPr>
              <w:t xml:space="preserve">по </w:t>
            </w:r>
            <w:r w:rsidR="00C70B2A" w:rsidRPr="00AC3547">
              <w:rPr>
                <w:rFonts w:eastAsiaTheme="minorHAnsi"/>
                <w:iCs/>
              </w:rPr>
              <w:t xml:space="preserve">ГОСТ </w:t>
            </w:r>
            <w:proofErr w:type="gramStart"/>
            <w:r w:rsidR="00C70B2A" w:rsidRPr="00AC3547">
              <w:rPr>
                <w:rFonts w:eastAsiaTheme="minorHAnsi"/>
                <w:iCs/>
              </w:rPr>
              <w:t>Р</w:t>
            </w:r>
            <w:proofErr w:type="gramEnd"/>
            <w:r w:rsidR="00C70B2A" w:rsidRPr="00AC3547">
              <w:rPr>
                <w:rFonts w:eastAsiaTheme="minorHAnsi"/>
                <w:iCs/>
              </w:rPr>
              <w:t xml:space="preserve"> 50345-2010 "Автоматические выключатели для защиты от сверхтоков быто</w:t>
            </w:r>
            <w:r w:rsidR="00C70B2A">
              <w:rPr>
                <w:rFonts w:eastAsiaTheme="minorHAnsi"/>
                <w:iCs/>
              </w:rPr>
              <w:t>вого и аналогичного назначения"</w:t>
            </w:r>
            <w:r w:rsidRPr="00037D6E">
              <w:rPr>
                <w:rFonts w:eastAsiaTheme="minorHAnsi"/>
                <w:iCs/>
              </w:rPr>
              <w:t>, светильники</w:t>
            </w:r>
            <w:r w:rsidR="00C70B2A">
              <w:rPr>
                <w:rFonts w:eastAsiaTheme="minorHAnsi"/>
                <w:iCs/>
              </w:rPr>
              <w:t xml:space="preserve"> </w:t>
            </w:r>
            <w:r w:rsidR="00C70B2A" w:rsidRPr="00AC3547">
              <w:rPr>
                <w:rFonts w:eastAsiaTheme="minorHAnsi"/>
                <w:iCs/>
              </w:rPr>
              <w:t>по ГОСТ 60598-1-2017</w:t>
            </w:r>
            <w:r w:rsidRPr="00037D6E">
              <w:rPr>
                <w:rFonts w:eastAsiaTheme="minorHAnsi"/>
                <w:iCs/>
              </w:rPr>
              <w:t>, выключатели</w:t>
            </w:r>
            <w:r w:rsidR="00C70B2A">
              <w:rPr>
                <w:rFonts w:eastAsiaTheme="minorHAnsi"/>
                <w:iCs/>
              </w:rPr>
              <w:t xml:space="preserve"> </w:t>
            </w:r>
            <w:r w:rsidR="00252B30">
              <w:rPr>
                <w:rFonts w:eastAsiaTheme="minorHAnsi"/>
                <w:iCs/>
              </w:rPr>
              <w:t xml:space="preserve">должны быть </w:t>
            </w:r>
            <w:r w:rsidR="00C70B2A" w:rsidRPr="00AC3547">
              <w:rPr>
                <w:rFonts w:eastAsiaTheme="minorHAnsi"/>
                <w:iCs/>
              </w:rPr>
              <w:t>по ГОСТ Р 51324.1-2012 "Выключатели для бытовых и аналогичных стационарных электрических установок"</w:t>
            </w:r>
            <w:r w:rsidR="00891D78">
              <w:rPr>
                <w:rFonts w:eastAsiaTheme="minorHAnsi"/>
                <w:iCs/>
              </w:rPr>
              <w:t>.</w:t>
            </w:r>
          </w:p>
          <w:p w:rsidR="00DB53EA" w:rsidRDefault="00DB53EA" w:rsidP="00DB53EA">
            <w:pPr>
              <w:pStyle w:val="pji"/>
              <w:rPr>
                <w:rFonts w:eastAsiaTheme="minorHAnsi"/>
                <w:iCs/>
              </w:rPr>
            </w:pPr>
            <w:r w:rsidRPr="00AC3547">
              <w:rPr>
                <w:rFonts w:eastAsiaTheme="minorHAnsi"/>
                <w:iCs/>
              </w:rPr>
              <w:t>Для ввода, распределения и учета электроэнергии в блочно-модульном здании устанавливается на внешней стене здания вводно-распределительное устройство на 63А по ГОСТ 32396-2013 "Устройства вводно-распределительные для жилых и общественных зданий". Предусмотрено защитное заземление проводом заземления 1х10 мм2к отдельному контуру заземления согласно ПУЭ РК. Групповые линии электропередачи выполнены кабелем ПВС, проложенном кабель канале из ПВХ. Розеточные и осветительные группы защищаются автоматами на</w:t>
            </w:r>
            <w:r>
              <w:rPr>
                <w:rFonts w:eastAsiaTheme="minorHAnsi"/>
                <w:iCs/>
              </w:rPr>
              <w:t xml:space="preserve"> 16А, </w:t>
            </w:r>
            <w:r w:rsidRPr="00AC3547">
              <w:rPr>
                <w:rFonts w:eastAsiaTheme="minorHAnsi"/>
                <w:iCs/>
              </w:rPr>
              <w:t>25А</w:t>
            </w:r>
            <w:r>
              <w:rPr>
                <w:rFonts w:eastAsiaTheme="minorHAnsi"/>
                <w:iCs/>
              </w:rPr>
              <w:t xml:space="preserve">, 32А </w:t>
            </w:r>
            <w:r w:rsidR="00122D50">
              <w:rPr>
                <w:rFonts w:eastAsiaTheme="minorHAnsi"/>
                <w:iCs/>
              </w:rPr>
              <w:t xml:space="preserve">по </w:t>
            </w:r>
            <w:r w:rsidR="00122D50" w:rsidRPr="00122D50">
              <w:rPr>
                <w:rFonts w:eastAsiaTheme="minorHAnsi"/>
                <w:iCs/>
              </w:rPr>
              <w:t xml:space="preserve">ГОСТ </w:t>
            </w:r>
            <w:proofErr w:type="gramStart"/>
            <w:r w:rsidR="00122D50" w:rsidRPr="00122D50">
              <w:rPr>
                <w:rFonts w:eastAsiaTheme="minorHAnsi"/>
                <w:iCs/>
              </w:rPr>
              <w:t>Р</w:t>
            </w:r>
            <w:proofErr w:type="gramEnd"/>
            <w:r w:rsidR="00122D50" w:rsidRPr="00122D50">
              <w:rPr>
                <w:rFonts w:eastAsiaTheme="minorHAnsi"/>
                <w:iCs/>
              </w:rPr>
              <w:t xml:space="preserve"> 50345-2010 "Автоматические выключатели для защиты от сверхтоков бытового и аналогичного назначения"</w:t>
            </w:r>
            <w:r>
              <w:rPr>
                <w:rFonts w:eastAsiaTheme="minorHAnsi"/>
                <w:iCs/>
              </w:rPr>
              <w:t xml:space="preserve">. </w:t>
            </w:r>
            <w:r w:rsidRPr="00AC3547">
              <w:rPr>
                <w:rFonts w:eastAsiaTheme="minorHAnsi"/>
                <w:iCs/>
              </w:rPr>
              <w:t>В блочно</w:t>
            </w:r>
            <w:r>
              <w:rPr>
                <w:rFonts w:eastAsiaTheme="minorHAnsi"/>
                <w:iCs/>
              </w:rPr>
              <w:t xml:space="preserve"> </w:t>
            </w:r>
            <w:r w:rsidRPr="00AC3547">
              <w:rPr>
                <w:rFonts w:eastAsiaTheme="minorHAnsi"/>
                <w:iCs/>
              </w:rPr>
              <w:t>- модульном здании предусмотрены: розеточные группы о</w:t>
            </w:r>
            <w:r>
              <w:rPr>
                <w:rFonts w:eastAsiaTheme="minorHAnsi"/>
                <w:iCs/>
              </w:rPr>
              <w:t xml:space="preserve">динарные, </w:t>
            </w:r>
            <w:r w:rsidRPr="00AC3547">
              <w:rPr>
                <w:rFonts w:eastAsiaTheme="minorHAnsi"/>
                <w:iCs/>
              </w:rPr>
              <w:t xml:space="preserve">двойные по ГОСТ </w:t>
            </w:r>
            <w:proofErr w:type="gramStart"/>
            <w:r w:rsidRPr="00AC3547">
              <w:rPr>
                <w:rFonts w:eastAsiaTheme="minorHAnsi"/>
                <w:iCs/>
              </w:rPr>
              <w:t>I</w:t>
            </w:r>
            <w:proofErr w:type="gramEnd"/>
            <w:r w:rsidRPr="00AC3547">
              <w:rPr>
                <w:rFonts w:eastAsiaTheme="minorHAnsi"/>
                <w:iCs/>
              </w:rPr>
              <w:t>ЕС 60309-1-2016 "Вилки, штепсельные розетки и соединительные устрой</w:t>
            </w:r>
            <w:r>
              <w:rPr>
                <w:rFonts w:eastAsiaTheme="minorHAnsi"/>
                <w:iCs/>
              </w:rPr>
              <w:t xml:space="preserve">ства промышленного назначения". </w:t>
            </w:r>
            <w:r w:rsidRPr="00AC3547">
              <w:rPr>
                <w:rFonts w:eastAsiaTheme="minorHAnsi"/>
                <w:iCs/>
              </w:rPr>
              <w:t xml:space="preserve">Все розетки для подключения электрооборудования содержат заземляющий контакт для подключения защитного РЕ-проводника. Учет электрической энергии для силовых и осветительных нагрузок единый и осуществляется счетчиком активной энергии на 32А по ГОСТ 31818.11-2012 "Аппаратура для измерения электрической энергии переменного тока. Общие требования. Испытания и условия испытаний. Часть 11. Счетчики электрической энергии". Счетчик должен быть поверенным. Все электрические сети предусмотрены с защитным заземляющим проводником РЕ. Предусмотрено выполнить контур заземления </w:t>
            </w:r>
            <w:proofErr w:type="gramStart"/>
            <w:r w:rsidRPr="00AC3547">
              <w:rPr>
                <w:rFonts w:eastAsiaTheme="minorHAnsi"/>
                <w:iCs/>
              </w:rPr>
              <w:t>в</w:t>
            </w:r>
            <w:proofErr w:type="gramEnd"/>
            <w:r w:rsidRPr="00AC3547">
              <w:rPr>
                <w:rFonts w:eastAsiaTheme="minorHAnsi"/>
                <w:iCs/>
              </w:rPr>
              <w:t xml:space="preserve"> ВРУ </w:t>
            </w:r>
            <w:proofErr w:type="gramStart"/>
            <w:r w:rsidRPr="00AC3547">
              <w:rPr>
                <w:rFonts w:eastAsiaTheme="minorHAnsi"/>
                <w:iCs/>
              </w:rPr>
              <w:t>из</w:t>
            </w:r>
            <w:proofErr w:type="gramEnd"/>
            <w:r w:rsidRPr="00AC3547">
              <w:rPr>
                <w:rFonts w:eastAsiaTheme="minorHAnsi"/>
                <w:iCs/>
              </w:rPr>
              <w:t xml:space="preserve"> полосовой стали сечением 25х4 мм, соединенный с наружным заземляющим устройством. Все электромонтажные работы выполняются согласно НТД РК. Для внутреннего освещения помещений предусмотрены LED светильники мощностью 36Вт 4000лм по ГОСТ 60598-1-2017 "Светильники. Часть 1. Общие требования и методы испытаний". В помещениях с влажными процессами предусмотрены влагозащитные светильник со степенью защиты не ниже ip67 по ГОСТ 60598-1-2017 "Светильники. Часть 1. Общие требования и методы испытаний". Групповые осветительные сети выполняются кабелем ПВС в кабель </w:t>
            </w:r>
            <w:proofErr w:type="gramStart"/>
            <w:r w:rsidRPr="00AC3547">
              <w:rPr>
                <w:rFonts w:eastAsiaTheme="minorHAnsi"/>
                <w:iCs/>
              </w:rPr>
              <w:t>каналах</w:t>
            </w:r>
            <w:proofErr w:type="gramEnd"/>
            <w:r w:rsidRPr="00AC3547">
              <w:rPr>
                <w:rFonts w:eastAsiaTheme="minorHAnsi"/>
                <w:iCs/>
              </w:rPr>
              <w:t xml:space="preserve"> из ПВХ. </w:t>
            </w:r>
          </w:p>
          <w:p w:rsidR="00E114EB" w:rsidRPr="00E114EB" w:rsidRDefault="00E114EB" w:rsidP="00E114EB">
            <w:pPr>
              <w:pStyle w:val="pji"/>
              <w:rPr>
                <w:rFonts w:eastAsiaTheme="minorHAnsi"/>
                <w:iCs/>
              </w:rPr>
            </w:pPr>
            <w:r w:rsidRPr="00E114EB">
              <w:rPr>
                <w:rFonts w:eastAsiaTheme="minorHAnsi"/>
                <w:b/>
                <w:iCs/>
              </w:rPr>
              <w:t>Электротехническая часть:</w:t>
            </w:r>
            <w:r>
              <w:rPr>
                <w:rFonts w:eastAsiaTheme="minorHAnsi"/>
                <w:iCs/>
              </w:rPr>
              <w:t xml:space="preserve"> Предусмотреть р</w:t>
            </w:r>
            <w:r w:rsidRPr="00E114EB">
              <w:rPr>
                <w:rFonts w:eastAsiaTheme="minorHAnsi"/>
                <w:iCs/>
              </w:rPr>
              <w:t>аспределительный пункт</w:t>
            </w:r>
            <w:r>
              <w:rPr>
                <w:rFonts w:eastAsiaTheme="minorHAnsi"/>
                <w:iCs/>
              </w:rPr>
              <w:t xml:space="preserve"> </w:t>
            </w:r>
            <w:r w:rsidRPr="00E114EB">
              <w:rPr>
                <w:rFonts w:eastAsiaTheme="minorHAnsi"/>
                <w:iCs/>
              </w:rPr>
              <w:t xml:space="preserve">380 Вт. (шкаф) высота и ширина  </w:t>
            </w:r>
            <w:r>
              <w:rPr>
                <w:rFonts w:eastAsiaTheme="minorHAnsi"/>
                <w:iCs/>
              </w:rPr>
              <w:t>не менее</w:t>
            </w:r>
            <w:r w:rsidRPr="00E114EB">
              <w:rPr>
                <w:rFonts w:eastAsiaTheme="minorHAnsi"/>
                <w:iCs/>
              </w:rPr>
              <w:t xml:space="preserve"> 2000x1000х500 мм –</w:t>
            </w:r>
            <w:r>
              <w:rPr>
                <w:rFonts w:eastAsiaTheme="minorHAnsi"/>
                <w:iCs/>
              </w:rPr>
              <w:t xml:space="preserve"> не менее</w:t>
            </w:r>
            <w:r w:rsidRPr="00E114EB">
              <w:rPr>
                <w:rFonts w:eastAsiaTheme="minorHAnsi"/>
                <w:iCs/>
              </w:rPr>
              <w:t xml:space="preserve"> 1шт</w:t>
            </w:r>
            <w:r>
              <w:rPr>
                <w:rFonts w:eastAsiaTheme="minorHAnsi"/>
                <w:iCs/>
              </w:rPr>
              <w:t>;</w:t>
            </w:r>
          </w:p>
          <w:p w:rsidR="00E114EB" w:rsidRPr="00E114EB" w:rsidRDefault="00E114EB" w:rsidP="00E114EB">
            <w:pPr>
              <w:pStyle w:val="pji"/>
              <w:rPr>
                <w:rFonts w:eastAsiaTheme="minorHAnsi"/>
                <w:iCs/>
              </w:rPr>
            </w:pPr>
            <w:r w:rsidRPr="00E114EB">
              <w:rPr>
                <w:rFonts w:eastAsiaTheme="minorHAnsi"/>
                <w:iCs/>
              </w:rPr>
              <w:t xml:space="preserve">Выключатели автоматические – </w:t>
            </w:r>
            <w:r>
              <w:rPr>
                <w:rFonts w:eastAsiaTheme="minorHAnsi"/>
                <w:iCs/>
              </w:rPr>
              <w:t>не менее</w:t>
            </w:r>
            <w:r w:rsidRPr="00E114EB">
              <w:rPr>
                <w:rFonts w:eastAsiaTheme="minorHAnsi"/>
                <w:iCs/>
              </w:rPr>
              <w:t xml:space="preserve"> 40 </w:t>
            </w:r>
            <w:proofErr w:type="gramStart"/>
            <w:r w:rsidRPr="00E114EB">
              <w:rPr>
                <w:rFonts w:eastAsiaTheme="minorHAnsi"/>
                <w:iCs/>
              </w:rPr>
              <w:t>шт</w:t>
            </w:r>
            <w:proofErr w:type="gramEnd"/>
            <w:r>
              <w:rPr>
                <w:rFonts w:eastAsiaTheme="minorHAnsi"/>
                <w:iCs/>
              </w:rPr>
              <w:t>;</w:t>
            </w:r>
          </w:p>
          <w:p w:rsidR="00E114EB" w:rsidRPr="00E114EB" w:rsidRDefault="00E114EB" w:rsidP="00E114EB">
            <w:pPr>
              <w:pStyle w:val="pji"/>
              <w:rPr>
                <w:rFonts w:eastAsiaTheme="minorHAnsi"/>
                <w:iCs/>
              </w:rPr>
            </w:pPr>
            <w:r w:rsidRPr="00E114EB">
              <w:rPr>
                <w:rFonts w:eastAsiaTheme="minorHAnsi"/>
                <w:iCs/>
              </w:rPr>
              <w:t xml:space="preserve">Щит распределительный навесной – </w:t>
            </w:r>
            <w:r>
              <w:rPr>
                <w:rFonts w:eastAsiaTheme="minorHAnsi"/>
                <w:iCs/>
              </w:rPr>
              <w:t>не менее</w:t>
            </w:r>
            <w:r w:rsidRPr="00E114EB">
              <w:rPr>
                <w:rFonts w:eastAsiaTheme="minorHAnsi"/>
                <w:iCs/>
              </w:rPr>
              <w:t xml:space="preserve"> 1 </w:t>
            </w:r>
            <w:proofErr w:type="gramStart"/>
            <w:r w:rsidRPr="00E114EB">
              <w:rPr>
                <w:rFonts w:eastAsiaTheme="minorHAnsi"/>
                <w:iCs/>
              </w:rPr>
              <w:t>шт</w:t>
            </w:r>
            <w:proofErr w:type="gramEnd"/>
            <w:r>
              <w:rPr>
                <w:rFonts w:eastAsiaTheme="minorHAnsi"/>
                <w:iCs/>
              </w:rPr>
              <w:t>;</w:t>
            </w:r>
          </w:p>
          <w:p w:rsidR="00E114EB" w:rsidRPr="00E114EB" w:rsidRDefault="00E114EB" w:rsidP="00E114EB">
            <w:pPr>
              <w:pStyle w:val="pji"/>
              <w:rPr>
                <w:rFonts w:eastAsiaTheme="minorHAnsi"/>
                <w:iCs/>
              </w:rPr>
            </w:pPr>
            <w:r w:rsidRPr="00E114EB">
              <w:rPr>
                <w:rFonts w:eastAsiaTheme="minorHAnsi"/>
                <w:iCs/>
              </w:rPr>
              <w:t>Кабель силовой число жил 4, напряжение 1 кВ -</w:t>
            </w:r>
            <w:r>
              <w:rPr>
                <w:rFonts w:eastAsiaTheme="minorHAnsi"/>
                <w:iCs/>
              </w:rPr>
              <w:t xml:space="preserve"> не менее</w:t>
            </w:r>
            <w:r w:rsidRPr="00E114EB">
              <w:rPr>
                <w:rFonts w:eastAsiaTheme="minorHAnsi"/>
                <w:iCs/>
              </w:rPr>
              <w:t xml:space="preserve"> </w:t>
            </w:r>
            <w:r>
              <w:rPr>
                <w:rFonts w:eastAsiaTheme="minorHAnsi"/>
                <w:iCs/>
              </w:rPr>
              <w:t>120 м;</w:t>
            </w:r>
          </w:p>
          <w:p w:rsidR="00E114EB" w:rsidRPr="00E114EB" w:rsidRDefault="00E114EB" w:rsidP="00E114EB">
            <w:pPr>
              <w:pStyle w:val="pji"/>
              <w:rPr>
                <w:rFonts w:eastAsiaTheme="minorHAnsi"/>
                <w:iCs/>
              </w:rPr>
            </w:pPr>
            <w:r w:rsidRPr="00E114EB">
              <w:rPr>
                <w:rFonts w:eastAsiaTheme="minorHAnsi"/>
                <w:iCs/>
              </w:rPr>
              <w:t>Кабель силовой не распрос</w:t>
            </w:r>
            <w:r>
              <w:rPr>
                <w:rFonts w:eastAsiaTheme="minorHAnsi"/>
                <w:iCs/>
              </w:rPr>
              <w:t xml:space="preserve">траняющий горение, число жил 3 </w:t>
            </w:r>
            <w:r w:rsidRPr="00E114EB">
              <w:rPr>
                <w:rFonts w:eastAsiaTheme="minorHAnsi"/>
                <w:iCs/>
              </w:rPr>
              <w:t>-</w:t>
            </w:r>
            <w:r>
              <w:rPr>
                <w:rFonts w:eastAsiaTheme="minorHAnsi"/>
                <w:iCs/>
              </w:rPr>
              <w:t xml:space="preserve"> не менее</w:t>
            </w:r>
            <w:r w:rsidRPr="00E114EB">
              <w:rPr>
                <w:rFonts w:eastAsiaTheme="minorHAnsi"/>
                <w:iCs/>
              </w:rPr>
              <w:t xml:space="preserve"> </w:t>
            </w:r>
            <w:r>
              <w:rPr>
                <w:rFonts w:eastAsiaTheme="minorHAnsi"/>
                <w:iCs/>
              </w:rPr>
              <w:t>274 м,</w:t>
            </w:r>
          </w:p>
          <w:p w:rsidR="00E114EB" w:rsidRPr="00E114EB" w:rsidRDefault="00E114EB" w:rsidP="00E114EB">
            <w:pPr>
              <w:pStyle w:val="pji"/>
              <w:rPr>
                <w:rFonts w:eastAsiaTheme="minorHAnsi"/>
                <w:iCs/>
              </w:rPr>
            </w:pPr>
            <w:r w:rsidRPr="00E114EB">
              <w:rPr>
                <w:rFonts w:eastAsiaTheme="minorHAnsi"/>
                <w:iCs/>
              </w:rPr>
              <w:t xml:space="preserve">Муфты (соединительные, концевые) </w:t>
            </w:r>
            <w:r>
              <w:rPr>
                <w:rFonts w:eastAsiaTheme="minorHAnsi"/>
                <w:iCs/>
              </w:rPr>
              <w:t>- не менее</w:t>
            </w:r>
            <w:r w:rsidRPr="00E114EB">
              <w:rPr>
                <w:rFonts w:eastAsiaTheme="minorHAnsi"/>
                <w:iCs/>
              </w:rPr>
              <w:t xml:space="preserve"> 96 шт.</w:t>
            </w:r>
            <w:r>
              <w:rPr>
                <w:rFonts w:eastAsiaTheme="minorHAnsi"/>
                <w:iCs/>
              </w:rPr>
              <w:t>;</w:t>
            </w:r>
          </w:p>
          <w:p w:rsidR="00E114EB" w:rsidRPr="00E114EB" w:rsidRDefault="00E114EB" w:rsidP="00E114EB">
            <w:pPr>
              <w:pStyle w:val="pji"/>
              <w:rPr>
                <w:rFonts w:eastAsiaTheme="minorHAnsi"/>
                <w:iCs/>
              </w:rPr>
            </w:pPr>
            <w:r w:rsidRPr="00E114EB">
              <w:rPr>
                <w:rFonts w:eastAsiaTheme="minorHAnsi"/>
                <w:iCs/>
              </w:rPr>
              <w:t>Кабель силовой не распространяющий горение число жил 1 -</w:t>
            </w:r>
            <w:r>
              <w:rPr>
                <w:rFonts w:eastAsiaTheme="minorHAnsi"/>
                <w:iCs/>
              </w:rPr>
              <w:t xml:space="preserve"> не </w:t>
            </w:r>
            <w:r>
              <w:rPr>
                <w:rFonts w:eastAsiaTheme="minorHAnsi"/>
                <w:iCs/>
              </w:rPr>
              <w:lastRenderedPageBreak/>
              <w:t>менее</w:t>
            </w:r>
            <w:r w:rsidRPr="00E114EB">
              <w:rPr>
                <w:rFonts w:eastAsiaTheme="minorHAnsi"/>
                <w:iCs/>
              </w:rPr>
              <w:t xml:space="preserve"> </w:t>
            </w:r>
            <w:r>
              <w:rPr>
                <w:rFonts w:eastAsiaTheme="minorHAnsi"/>
                <w:iCs/>
              </w:rPr>
              <w:t>180 м;</w:t>
            </w:r>
          </w:p>
          <w:p w:rsidR="00E114EB" w:rsidRPr="00E114EB" w:rsidRDefault="00E114EB" w:rsidP="00E114EB">
            <w:pPr>
              <w:pStyle w:val="pji"/>
              <w:rPr>
                <w:rFonts w:eastAsiaTheme="minorHAnsi"/>
                <w:iCs/>
              </w:rPr>
            </w:pPr>
            <w:r w:rsidRPr="00E114EB">
              <w:rPr>
                <w:rFonts w:eastAsiaTheme="minorHAnsi"/>
                <w:iCs/>
              </w:rPr>
              <w:t>Конвекторы -</w:t>
            </w:r>
            <w:r>
              <w:rPr>
                <w:rFonts w:eastAsiaTheme="minorHAnsi"/>
                <w:iCs/>
              </w:rPr>
              <w:t xml:space="preserve"> не менее</w:t>
            </w:r>
            <w:r w:rsidRPr="00E114EB">
              <w:rPr>
                <w:rFonts w:eastAsiaTheme="minorHAnsi"/>
                <w:iCs/>
              </w:rPr>
              <w:t xml:space="preserve"> </w:t>
            </w:r>
            <w:r>
              <w:rPr>
                <w:rFonts w:eastAsiaTheme="minorHAnsi"/>
                <w:iCs/>
              </w:rPr>
              <w:t>11 шт.;</w:t>
            </w:r>
          </w:p>
          <w:p w:rsidR="00E114EB" w:rsidRPr="00E114EB" w:rsidRDefault="00E114EB" w:rsidP="00E114EB">
            <w:pPr>
              <w:pStyle w:val="pji"/>
              <w:rPr>
                <w:rFonts w:eastAsiaTheme="minorHAnsi"/>
                <w:iCs/>
              </w:rPr>
            </w:pPr>
            <w:r w:rsidRPr="00E114EB">
              <w:rPr>
                <w:rFonts w:eastAsiaTheme="minorHAnsi"/>
                <w:iCs/>
              </w:rPr>
              <w:t>Оборудование систем кон</w:t>
            </w:r>
            <w:r>
              <w:rPr>
                <w:rFonts w:eastAsiaTheme="minorHAnsi"/>
                <w:iCs/>
              </w:rPr>
              <w:t>диционирования – не менее</w:t>
            </w:r>
            <w:r w:rsidRPr="00E114EB">
              <w:rPr>
                <w:rFonts w:eastAsiaTheme="minorHAnsi"/>
                <w:iCs/>
              </w:rPr>
              <w:t xml:space="preserve"> </w:t>
            </w:r>
            <w:r>
              <w:rPr>
                <w:rFonts w:eastAsiaTheme="minorHAnsi"/>
                <w:iCs/>
              </w:rPr>
              <w:t>3 кондиционера;</w:t>
            </w:r>
          </w:p>
          <w:p w:rsidR="00E114EB" w:rsidRPr="00E114EB" w:rsidRDefault="00E114EB" w:rsidP="00E114EB">
            <w:pPr>
              <w:pStyle w:val="pji"/>
              <w:rPr>
                <w:rFonts w:eastAsiaTheme="minorHAnsi"/>
                <w:iCs/>
              </w:rPr>
            </w:pPr>
            <w:r w:rsidRPr="00E114EB">
              <w:rPr>
                <w:rFonts w:eastAsiaTheme="minorHAnsi"/>
                <w:b/>
                <w:iCs/>
              </w:rPr>
              <w:t>Электросиловая часть</w:t>
            </w:r>
            <w:r>
              <w:rPr>
                <w:rFonts w:eastAsiaTheme="minorHAnsi"/>
                <w:b/>
                <w:iCs/>
              </w:rPr>
              <w:t>:</w:t>
            </w:r>
            <w:r w:rsidRPr="00E114EB">
              <w:rPr>
                <w:rFonts w:eastAsiaTheme="minorHAnsi"/>
                <w:iCs/>
              </w:rPr>
              <w:t xml:space="preserve"> Электроснабжение осуществить кабельной линией 0,4 кВ</w:t>
            </w:r>
            <w:r w:rsidR="00122D50">
              <w:rPr>
                <w:rFonts w:eastAsiaTheme="minorHAnsi"/>
                <w:iCs/>
              </w:rPr>
              <w:t xml:space="preserve"> по </w:t>
            </w:r>
            <w:r w:rsidR="00122D50" w:rsidRPr="00122D50">
              <w:rPr>
                <w:rFonts w:eastAsiaTheme="minorHAnsi"/>
                <w:iCs/>
              </w:rPr>
              <w:t>СТО 70238424.29.240.20.008-2009 Силовые кабельны</w:t>
            </w:r>
            <w:r w:rsidR="00122D50">
              <w:rPr>
                <w:rFonts w:eastAsiaTheme="minorHAnsi"/>
                <w:iCs/>
              </w:rPr>
              <w:t>е линии напряжением 0,4 - 35 кВ,</w:t>
            </w:r>
            <w:r w:rsidRPr="00E114EB">
              <w:rPr>
                <w:rFonts w:eastAsiaTheme="minorHAnsi"/>
                <w:iCs/>
              </w:rPr>
              <w:t xml:space="preserve"> посредством наращивания существующих кабелей линии 0,4 кВ от существующего ТПГ 6/0,4 кВ «ФОК» (основное питание) и от существующего агрегата ДГУ (аварийное питание). Взаимно резервирующие кабели проложить в параллельных траншеях Т-1 с учетом расстояния в 500мм между ними. Наращивание силовых кабелей выполнить с помощью соединительных муфт 4ПСТ-1-70/120. Предусмотреть отверстие для ввода силовых кабелей в помещение </w:t>
            </w:r>
            <w:proofErr w:type="gramStart"/>
            <w:r w:rsidRPr="00E114EB">
              <w:rPr>
                <w:rFonts w:eastAsiaTheme="minorHAnsi"/>
                <w:iCs/>
              </w:rPr>
              <w:t>щитовой</w:t>
            </w:r>
            <w:proofErr w:type="gramEnd"/>
            <w:r w:rsidRPr="00E114EB">
              <w:rPr>
                <w:rFonts w:eastAsiaTheme="minorHAnsi"/>
                <w:iCs/>
              </w:rPr>
              <w:t>.</w:t>
            </w:r>
          </w:p>
          <w:p w:rsidR="00E114EB" w:rsidRPr="00E114EB" w:rsidRDefault="00E114EB" w:rsidP="00E114EB">
            <w:pPr>
              <w:pStyle w:val="pji"/>
              <w:rPr>
                <w:rFonts w:eastAsiaTheme="minorHAnsi"/>
                <w:iCs/>
              </w:rPr>
            </w:pPr>
            <w:r w:rsidRPr="00E114EB">
              <w:rPr>
                <w:rFonts w:eastAsiaTheme="minorHAnsi"/>
                <w:iCs/>
              </w:rPr>
              <w:t xml:space="preserve">Кабельную линию для арендаторов выполнить от щита ШНП кабелем, в местах пересечения с коммуникациями прокладывать в трубе ПНД. </w:t>
            </w:r>
          </w:p>
          <w:p w:rsidR="00E114EB" w:rsidRPr="00E114EB" w:rsidRDefault="00E114EB" w:rsidP="00E114EB">
            <w:pPr>
              <w:pStyle w:val="pji"/>
              <w:rPr>
                <w:rFonts w:eastAsiaTheme="minorHAnsi"/>
                <w:iCs/>
              </w:rPr>
            </w:pPr>
            <w:r w:rsidRPr="00E114EB">
              <w:rPr>
                <w:rFonts w:eastAsiaTheme="minorHAnsi"/>
                <w:iCs/>
              </w:rPr>
              <w:t>П</w:t>
            </w:r>
            <w:r>
              <w:rPr>
                <w:rFonts w:eastAsiaTheme="minorHAnsi"/>
                <w:iCs/>
              </w:rPr>
              <w:t>редусмотреть п</w:t>
            </w:r>
            <w:r w:rsidRPr="00E114EB">
              <w:rPr>
                <w:rFonts w:eastAsiaTheme="minorHAnsi"/>
                <w:iCs/>
              </w:rPr>
              <w:t xml:space="preserve">еренос существующей электроустановки из существующего технического здания в </w:t>
            </w:r>
            <w:proofErr w:type="gramStart"/>
            <w:r w:rsidRPr="00E114EB">
              <w:rPr>
                <w:rFonts w:eastAsiaTheme="minorHAnsi"/>
                <w:iCs/>
              </w:rPr>
              <w:t>щитовую</w:t>
            </w:r>
            <w:proofErr w:type="gramEnd"/>
            <w:r w:rsidRPr="00E114EB">
              <w:rPr>
                <w:rFonts w:eastAsiaTheme="minorHAnsi"/>
                <w:iCs/>
              </w:rPr>
              <w:t xml:space="preserve"> нового БМК. Строительство силовой сети предусмотреть новым кабелем с медными жилами в оболочке, не поддерживающей горение. Прокладку кабеля выполнить по монтируемым кабельростам, </w:t>
            </w:r>
            <w:proofErr w:type="gramStart"/>
            <w:r w:rsidRPr="00E114EB">
              <w:rPr>
                <w:rFonts w:eastAsiaTheme="minorHAnsi"/>
                <w:iCs/>
              </w:rPr>
              <w:t>которые</w:t>
            </w:r>
            <w:proofErr w:type="gramEnd"/>
            <w:r w:rsidRPr="00E114EB">
              <w:rPr>
                <w:rFonts w:eastAsiaTheme="minorHAnsi"/>
                <w:iCs/>
              </w:rPr>
              <w:t xml:space="preserve"> смонтировать по верх стоек, на достаточном расстоянии от потолка,  а так же по строительным конструкциям в электромонтажном шланге. </w:t>
            </w:r>
            <w:proofErr w:type="gramStart"/>
            <w:r w:rsidRPr="00E114EB">
              <w:rPr>
                <w:rFonts w:eastAsiaTheme="minorHAnsi"/>
                <w:iCs/>
              </w:rPr>
              <w:t>Силовые</w:t>
            </w:r>
            <w:proofErr w:type="gramEnd"/>
            <w:r w:rsidRPr="00E114EB">
              <w:rPr>
                <w:rFonts w:eastAsiaTheme="minorHAnsi"/>
                <w:iCs/>
              </w:rPr>
              <w:t xml:space="preserve"> кабеля проложенные в  гермозоне, проложить по кабельросту в заземленной металлической монтажной гофре. </w:t>
            </w:r>
          </w:p>
          <w:p w:rsidR="00E114EB" w:rsidRPr="00E114EB" w:rsidRDefault="00E114EB" w:rsidP="00E114EB">
            <w:pPr>
              <w:pStyle w:val="pji"/>
              <w:rPr>
                <w:rFonts w:eastAsiaTheme="minorHAnsi"/>
                <w:b/>
                <w:iCs/>
              </w:rPr>
            </w:pPr>
            <w:r w:rsidRPr="00E114EB">
              <w:rPr>
                <w:rFonts w:eastAsiaTheme="minorHAnsi"/>
                <w:b/>
                <w:iCs/>
              </w:rPr>
              <w:t>Наружные электрические сети</w:t>
            </w:r>
            <w:r>
              <w:rPr>
                <w:rFonts w:eastAsiaTheme="minorHAnsi"/>
                <w:b/>
                <w:iCs/>
              </w:rPr>
              <w:t>:</w:t>
            </w:r>
          </w:p>
          <w:p w:rsidR="00E114EB" w:rsidRPr="00E114EB" w:rsidRDefault="00E114EB" w:rsidP="00E114EB">
            <w:pPr>
              <w:pStyle w:val="pji"/>
              <w:rPr>
                <w:rFonts w:eastAsiaTheme="minorHAnsi"/>
                <w:iCs/>
              </w:rPr>
            </w:pPr>
            <w:r w:rsidRPr="00E114EB">
              <w:rPr>
                <w:rFonts w:eastAsiaTheme="minorHAnsi"/>
                <w:iCs/>
              </w:rPr>
              <w:t>Щит питания сторонних операторов</w:t>
            </w:r>
            <w:r w:rsidR="00C20A62">
              <w:rPr>
                <w:rFonts w:eastAsiaTheme="minorHAnsi"/>
                <w:iCs/>
              </w:rPr>
              <w:t xml:space="preserve"> должен быть</w:t>
            </w:r>
            <w:r w:rsidR="00122D50">
              <w:rPr>
                <w:rFonts w:eastAsiaTheme="minorHAnsi"/>
                <w:iCs/>
              </w:rPr>
              <w:t xml:space="preserve"> по </w:t>
            </w:r>
            <w:r w:rsidR="00122D50" w:rsidRPr="00122D50">
              <w:rPr>
                <w:rFonts w:eastAsiaTheme="minorHAnsi"/>
                <w:iCs/>
              </w:rPr>
              <w:t>ГОСТ 32397-2020</w:t>
            </w:r>
            <w:r w:rsidR="00122D50">
              <w:rPr>
                <w:rFonts w:eastAsiaTheme="minorHAnsi"/>
                <w:iCs/>
              </w:rPr>
              <w:t xml:space="preserve"> «</w:t>
            </w:r>
            <w:r w:rsidR="00122D50" w:rsidRPr="00122D50">
              <w:rPr>
                <w:rFonts w:eastAsiaTheme="minorHAnsi"/>
                <w:iCs/>
              </w:rPr>
              <w:t>Щитки распределительные для производственных и общественных зданий</w:t>
            </w:r>
            <w:r w:rsidR="00122D50">
              <w:rPr>
                <w:rFonts w:eastAsiaTheme="minorHAnsi"/>
                <w:iCs/>
              </w:rPr>
              <w:t>»</w:t>
            </w:r>
            <w:r w:rsidRPr="00E114EB">
              <w:rPr>
                <w:rFonts w:eastAsiaTheme="minorHAnsi"/>
                <w:iCs/>
              </w:rPr>
              <w:t xml:space="preserve"> установить с боку БМК со стороны контейнеров сторонних операторов.</w:t>
            </w:r>
          </w:p>
          <w:p w:rsidR="00E114EB" w:rsidRPr="00E114EB" w:rsidRDefault="00E114EB" w:rsidP="00E114EB">
            <w:pPr>
              <w:pStyle w:val="pji"/>
              <w:rPr>
                <w:rFonts w:eastAsiaTheme="minorHAnsi"/>
                <w:iCs/>
              </w:rPr>
            </w:pPr>
            <w:r w:rsidRPr="00E114EB">
              <w:rPr>
                <w:rFonts w:eastAsiaTheme="minorHAnsi"/>
                <w:iCs/>
              </w:rPr>
              <w:t xml:space="preserve">Щит напольный с креплением к подставке индивидуального исполнения с вводами и выводами снизу. Предусмотреть 10 отверстий диаметром </w:t>
            </w:r>
            <w:r>
              <w:rPr>
                <w:rFonts w:eastAsiaTheme="minorHAnsi"/>
                <w:iCs/>
              </w:rPr>
              <w:t xml:space="preserve">не менее </w:t>
            </w:r>
            <w:r w:rsidRPr="00E114EB">
              <w:rPr>
                <w:rFonts w:eastAsiaTheme="minorHAnsi"/>
                <w:iCs/>
              </w:rPr>
              <w:t xml:space="preserve">35мм в нижней полке шкафа, предварительно защитными сальниками. Окраска </w:t>
            </w:r>
            <w:proofErr w:type="gramStart"/>
            <w:r w:rsidRPr="00E114EB">
              <w:rPr>
                <w:rFonts w:eastAsiaTheme="minorHAnsi"/>
                <w:iCs/>
              </w:rPr>
              <w:t>–п</w:t>
            </w:r>
            <w:proofErr w:type="gramEnd"/>
            <w:r w:rsidRPr="00E114EB">
              <w:rPr>
                <w:rFonts w:eastAsiaTheme="minorHAnsi"/>
                <w:iCs/>
              </w:rPr>
              <w:t>олимерная эмаль серого цвета. Габаритные размеры щита (ВхШхГ) мм</w:t>
            </w:r>
            <w:r>
              <w:rPr>
                <w:rFonts w:eastAsiaTheme="minorHAnsi"/>
                <w:iCs/>
              </w:rPr>
              <w:t xml:space="preserve"> не менее</w:t>
            </w:r>
            <w:r w:rsidRPr="00E114EB">
              <w:rPr>
                <w:rFonts w:eastAsiaTheme="minorHAnsi"/>
                <w:iCs/>
              </w:rPr>
              <w:t>: 2000х1000х500, запирание - индивидуальный замок, исполнение (степень защиты) IP65.</w:t>
            </w:r>
          </w:p>
          <w:p w:rsidR="00E114EB" w:rsidRPr="00E114EB" w:rsidRDefault="00E114EB" w:rsidP="00E114EB">
            <w:pPr>
              <w:pStyle w:val="pji"/>
              <w:rPr>
                <w:rFonts w:eastAsiaTheme="minorHAnsi"/>
                <w:iCs/>
              </w:rPr>
            </w:pPr>
            <w:r w:rsidRPr="00E114EB">
              <w:rPr>
                <w:rFonts w:eastAsiaTheme="minorHAnsi"/>
                <w:iCs/>
              </w:rPr>
              <w:t>В щите установить: ограничитель напряжения ОПН-0,4 кВ; вводной трехполюсный автоматический выключатель на 80А</w:t>
            </w:r>
            <w:r w:rsidR="00C20A62">
              <w:rPr>
                <w:rFonts w:eastAsiaTheme="minorHAnsi"/>
                <w:iCs/>
              </w:rPr>
              <w:t xml:space="preserve"> </w:t>
            </w:r>
            <w:r w:rsidR="00C20A62" w:rsidRPr="00AC3547">
              <w:rPr>
                <w:rFonts w:eastAsiaTheme="minorHAnsi"/>
                <w:iCs/>
              </w:rPr>
              <w:t xml:space="preserve">по ГОСТ </w:t>
            </w:r>
            <w:proofErr w:type="gramStart"/>
            <w:r w:rsidR="00C20A62" w:rsidRPr="00AC3547">
              <w:rPr>
                <w:rFonts w:eastAsiaTheme="minorHAnsi"/>
                <w:iCs/>
              </w:rPr>
              <w:t>Р</w:t>
            </w:r>
            <w:proofErr w:type="gramEnd"/>
            <w:r w:rsidR="00C20A62" w:rsidRPr="00AC3547">
              <w:rPr>
                <w:rFonts w:eastAsiaTheme="minorHAnsi"/>
                <w:iCs/>
              </w:rPr>
              <w:t xml:space="preserve"> 50345-2010 "Автоматические выключатели для защиты от сверхтоков быто</w:t>
            </w:r>
            <w:r w:rsidR="00C20A62">
              <w:rPr>
                <w:rFonts w:eastAsiaTheme="minorHAnsi"/>
                <w:iCs/>
              </w:rPr>
              <w:t>вого и аналогичного назначения"</w:t>
            </w:r>
            <w:r w:rsidRPr="00E114EB">
              <w:rPr>
                <w:rFonts w:eastAsiaTheme="minorHAnsi"/>
                <w:iCs/>
              </w:rPr>
              <w:t xml:space="preserve">; линейные автоматические выключатели 10х20А; шину зануления изолированную от корпуса и шину защитного заземления, соединенной с корпусом длиной </w:t>
            </w:r>
            <w:r>
              <w:rPr>
                <w:rFonts w:eastAsiaTheme="minorHAnsi"/>
                <w:iCs/>
              </w:rPr>
              <w:t xml:space="preserve">не менее </w:t>
            </w:r>
            <w:r w:rsidRPr="00E114EB">
              <w:rPr>
                <w:rFonts w:eastAsiaTheme="minorHAnsi"/>
                <w:iCs/>
              </w:rPr>
              <w:t xml:space="preserve">500 мм из меди и отверстиями для присоединения жил заземления и зануления; универсальную направляющую рейку вдоль торцевой стенки для прокладки проводов и кабелей. В шкафу предусмотреть места для установки приборов учета (далее ПУ) электрической энергии с </w:t>
            </w:r>
            <w:r w:rsidRPr="00E114EB">
              <w:rPr>
                <w:rFonts w:eastAsiaTheme="minorHAnsi"/>
                <w:iCs/>
              </w:rPr>
              <w:lastRenderedPageBreak/>
              <w:t xml:space="preserve">отводящими автоматами, для чего установить монтажные пластины, для установки ПУ (10 </w:t>
            </w:r>
            <w:proofErr w:type="gramStart"/>
            <w:r w:rsidRPr="00E114EB">
              <w:rPr>
                <w:rFonts w:eastAsiaTheme="minorHAnsi"/>
                <w:iCs/>
              </w:rPr>
              <w:t>шт</w:t>
            </w:r>
            <w:proofErr w:type="gramEnd"/>
            <w:r w:rsidRPr="00E114EB">
              <w:rPr>
                <w:rFonts w:eastAsiaTheme="minorHAnsi"/>
                <w:iCs/>
              </w:rPr>
              <w:t xml:space="preserve">) и ДИН-рейки для монтажа отходящих автоматических выключателей. Выполнить заземление корпуса щита к существующему заземлению. </w:t>
            </w:r>
          </w:p>
          <w:p w:rsidR="00E114EB" w:rsidRPr="00E114EB" w:rsidRDefault="00E114EB" w:rsidP="00E114EB">
            <w:pPr>
              <w:pStyle w:val="pji"/>
              <w:rPr>
                <w:rFonts w:eastAsiaTheme="minorHAnsi"/>
                <w:b/>
                <w:iCs/>
              </w:rPr>
            </w:pPr>
            <w:r w:rsidRPr="00E114EB">
              <w:rPr>
                <w:rFonts w:eastAsiaTheme="minorHAnsi"/>
                <w:b/>
                <w:iCs/>
              </w:rPr>
              <w:t>Внутренние электрические сети</w:t>
            </w:r>
            <w:r>
              <w:rPr>
                <w:rFonts w:eastAsiaTheme="minorHAnsi"/>
                <w:b/>
                <w:iCs/>
              </w:rPr>
              <w:t>:</w:t>
            </w:r>
            <w:r w:rsidRPr="00E114EB">
              <w:rPr>
                <w:rFonts w:eastAsiaTheme="minorHAnsi"/>
                <w:b/>
                <w:iCs/>
              </w:rPr>
              <w:tab/>
            </w:r>
          </w:p>
          <w:p w:rsidR="00E114EB" w:rsidRPr="00E114EB" w:rsidRDefault="00E114EB" w:rsidP="00E114EB">
            <w:pPr>
              <w:pStyle w:val="pji"/>
              <w:rPr>
                <w:rFonts w:eastAsiaTheme="minorHAnsi"/>
                <w:iCs/>
              </w:rPr>
            </w:pPr>
            <w:r w:rsidRPr="00E114EB">
              <w:rPr>
                <w:rFonts w:eastAsiaTheme="minorHAnsi"/>
                <w:iCs/>
              </w:rPr>
              <w:t xml:space="preserve">Электроосвещение, заземление (зануление), а также молниезащита </w:t>
            </w:r>
            <w:proofErr w:type="gramStart"/>
            <w:r w:rsidRPr="00E114EB">
              <w:rPr>
                <w:rFonts w:eastAsiaTheme="minorHAnsi"/>
                <w:iCs/>
              </w:rPr>
              <w:t>блок-модульного</w:t>
            </w:r>
            <w:proofErr w:type="gramEnd"/>
            <w:r w:rsidRPr="00E114EB">
              <w:rPr>
                <w:rFonts w:eastAsiaTheme="minorHAnsi"/>
                <w:iCs/>
              </w:rPr>
              <w:t xml:space="preserve"> здания должно соответствовать действующим нормативным документам РК. Монтаж сети освещения и розеточные сети здания выполнить по напряжению 380/220В и должно быть защищены УЗО с установкой щитка освещения ЩО в доступном месте для облаживающего персонала. Для электроконвертор</w:t>
            </w:r>
            <w:r>
              <w:rPr>
                <w:rFonts w:eastAsiaTheme="minorHAnsi"/>
                <w:iCs/>
              </w:rPr>
              <w:t>ов</w:t>
            </w:r>
            <w:r w:rsidRPr="00E114EB">
              <w:rPr>
                <w:rFonts w:eastAsiaTheme="minorHAnsi"/>
                <w:iCs/>
              </w:rPr>
              <w:t xml:space="preserve"> предусмотреть розетки возле них.  </w:t>
            </w:r>
          </w:p>
          <w:p w:rsidR="00E114EB" w:rsidRPr="00E114EB" w:rsidRDefault="00E114EB" w:rsidP="00E114EB">
            <w:pPr>
              <w:pStyle w:val="pji"/>
              <w:rPr>
                <w:rFonts w:eastAsiaTheme="minorHAnsi"/>
                <w:iCs/>
              </w:rPr>
            </w:pPr>
            <w:r w:rsidRPr="00E114EB">
              <w:rPr>
                <w:rFonts w:eastAsiaTheme="minorHAnsi"/>
                <w:iCs/>
              </w:rPr>
              <w:t xml:space="preserve">Прокладку кабелей выполнить в ПВХ кабельных каналах по стенам. Все кабели 0,4 кВ выбрать по длительно допустимому току нагрузки, проверенные по условию соответствия току установки защитных аппаратов, по потере напряжения и времени отключения защитного аппарата. </w:t>
            </w:r>
          </w:p>
          <w:p w:rsidR="00E114EB" w:rsidRPr="00E114EB" w:rsidRDefault="00E114EB" w:rsidP="00E114EB">
            <w:pPr>
              <w:pStyle w:val="pji"/>
              <w:rPr>
                <w:rFonts w:eastAsiaTheme="minorHAnsi"/>
                <w:iCs/>
              </w:rPr>
            </w:pPr>
            <w:r w:rsidRPr="00E114EB">
              <w:rPr>
                <w:rFonts w:eastAsiaTheme="minorHAnsi"/>
                <w:iCs/>
              </w:rPr>
              <w:t>В здании должно быть предусмотрено основное и аварийное освещение для работающего персонала. Светотехническое оборудование применить экономичное и энергоэффективное. Над входом в здание должен быть установлен светильник наружной установки в исполнении IP54 УХЛ</w:t>
            </w:r>
            <w:proofErr w:type="gramStart"/>
            <w:r w:rsidRPr="00E114EB">
              <w:rPr>
                <w:rFonts w:eastAsiaTheme="minorHAnsi"/>
                <w:iCs/>
              </w:rPr>
              <w:t>1</w:t>
            </w:r>
            <w:proofErr w:type="gramEnd"/>
            <w:r w:rsidRPr="00E114EB">
              <w:rPr>
                <w:rFonts w:eastAsiaTheme="minorHAnsi"/>
                <w:iCs/>
              </w:rPr>
              <w:t xml:space="preserve">. Светильник - указатель "Выход/Шығу" (зеленого цвета) обязательно с резервным источником питания. Кабеля основного и аварийного освещения, а также розеточные должны быть заведены в щит ШГП </w:t>
            </w:r>
            <w:proofErr w:type="gramStart"/>
            <w:r w:rsidRPr="00E114EB">
              <w:rPr>
                <w:rFonts w:eastAsiaTheme="minorHAnsi"/>
                <w:iCs/>
              </w:rPr>
              <w:t>в</w:t>
            </w:r>
            <w:proofErr w:type="gramEnd"/>
            <w:r w:rsidRPr="00E114EB">
              <w:rPr>
                <w:rFonts w:eastAsiaTheme="minorHAnsi"/>
                <w:iCs/>
              </w:rPr>
              <w:t xml:space="preserve"> новой щитовой.</w:t>
            </w:r>
          </w:p>
          <w:p w:rsidR="00E114EB" w:rsidRPr="00E114EB" w:rsidRDefault="00E114EB" w:rsidP="00E114EB">
            <w:pPr>
              <w:pStyle w:val="pji"/>
              <w:rPr>
                <w:rFonts w:eastAsiaTheme="minorHAnsi"/>
                <w:iCs/>
              </w:rPr>
            </w:pPr>
            <w:r>
              <w:rPr>
                <w:rFonts w:eastAsiaTheme="minorHAnsi"/>
                <w:b/>
                <w:iCs/>
              </w:rPr>
              <w:t>Заземление:</w:t>
            </w:r>
            <w:r w:rsidRPr="00E114EB">
              <w:rPr>
                <w:rFonts w:eastAsiaTheme="minorHAnsi"/>
                <w:iCs/>
              </w:rPr>
              <w:t xml:space="preserve"> Систему заземления применить TN-C-S. Все металлические конструктивы оборудования подлежат заземлению. Заземление выполнить путем присоединения заземления БМК к существующему контуру заземления. Для заземления использовать круг В20. Все опорные металлоконструкции в местах стыков и торцах должны быть соединены электросваркой между собой. Заземление шкафов и панелей осуществить соединением их с внутренним контуром заземления БМК либо с шиной ГШЗ. Внутреннюю шину заземления монтировать к стене под кабельростом с помощью дюбелей на отметке </w:t>
            </w:r>
            <w:r w:rsidR="004C4585">
              <w:rPr>
                <w:rFonts w:eastAsiaTheme="minorHAnsi"/>
                <w:iCs/>
              </w:rPr>
              <w:t xml:space="preserve">не менее </w:t>
            </w:r>
            <w:r w:rsidRPr="00E114EB">
              <w:rPr>
                <w:rFonts w:eastAsiaTheme="minorHAnsi"/>
                <w:iCs/>
              </w:rPr>
              <w:t>200 мм от кабельроста.</w:t>
            </w:r>
          </w:p>
          <w:p w:rsidR="00E114EB" w:rsidRDefault="00E114EB" w:rsidP="00E114EB">
            <w:pPr>
              <w:pStyle w:val="pji"/>
              <w:rPr>
                <w:rFonts w:eastAsiaTheme="minorHAnsi"/>
                <w:iCs/>
              </w:rPr>
            </w:pPr>
            <w:r w:rsidRPr="00E114EB">
              <w:rPr>
                <w:rFonts w:eastAsiaTheme="minorHAnsi"/>
                <w:iCs/>
              </w:rPr>
              <w:t>Заземление, защитные меры электробезопасности и молниезащита должны быть</w:t>
            </w:r>
            <w:r w:rsidR="004C4585">
              <w:rPr>
                <w:rFonts w:eastAsiaTheme="minorHAnsi"/>
                <w:iCs/>
              </w:rPr>
              <w:t xml:space="preserve"> выполнены в соответствии с ПУЭ и по </w:t>
            </w:r>
            <w:proofErr w:type="gramStart"/>
            <w:r w:rsidR="004C4585" w:rsidRPr="004C4585">
              <w:rPr>
                <w:rFonts w:eastAsiaTheme="minorHAnsi"/>
                <w:iCs/>
              </w:rPr>
              <w:t>СТ</w:t>
            </w:r>
            <w:proofErr w:type="gramEnd"/>
            <w:r w:rsidR="004C4585" w:rsidRPr="004C4585">
              <w:rPr>
                <w:rFonts w:eastAsiaTheme="minorHAnsi"/>
                <w:iCs/>
              </w:rPr>
              <w:t xml:space="preserve"> РК ГОСТ Р 51853-2009 (соответствует ГОСТ Р 51853-2001) «Заземления переносные для электроустановок. Общие технические условия»</w:t>
            </w:r>
            <w:r w:rsidR="004C4585">
              <w:rPr>
                <w:rFonts w:eastAsiaTheme="minorHAnsi"/>
                <w:iCs/>
              </w:rPr>
              <w:t xml:space="preserve">, </w:t>
            </w:r>
            <w:r w:rsidR="004C4585" w:rsidRPr="004C4585">
              <w:rPr>
                <w:rFonts w:eastAsiaTheme="minorHAnsi"/>
                <w:iCs/>
              </w:rPr>
              <w:t xml:space="preserve">ГОСТ </w:t>
            </w:r>
            <w:proofErr w:type="gramStart"/>
            <w:r w:rsidR="004C4585" w:rsidRPr="004C4585">
              <w:rPr>
                <w:rFonts w:eastAsiaTheme="minorHAnsi"/>
                <w:iCs/>
              </w:rPr>
              <w:t>Р</w:t>
            </w:r>
            <w:proofErr w:type="gramEnd"/>
            <w:r w:rsidR="004C4585" w:rsidRPr="004C4585">
              <w:rPr>
                <w:rFonts w:eastAsiaTheme="minorHAnsi"/>
                <w:iCs/>
              </w:rPr>
              <w:t xml:space="preserve"> 50571.10-96 (МЭК 364-5-54-80) «Электроустановки зданий. Заземляющие устройства. Защитные проводники». Этот стандарт, введенный в действие в РК, содержит требования по выбору и монтажу заземляющих устрой</w:t>
            </w:r>
            <w:proofErr w:type="gramStart"/>
            <w:r w:rsidR="004C4585" w:rsidRPr="004C4585">
              <w:rPr>
                <w:rFonts w:eastAsiaTheme="minorHAnsi"/>
                <w:iCs/>
              </w:rPr>
              <w:t>ств в зд</w:t>
            </w:r>
            <w:proofErr w:type="gramEnd"/>
            <w:r w:rsidR="004C4585" w:rsidRPr="004C4585">
              <w:rPr>
                <w:rFonts w:eastAsiaTheme="minorHAnsi"/>
                <w:iCs/>
              </w:rPr>
              <w:t>аниях.</w:t>
            </w:r>
          </w:p>
          <w:p w:rsidR="008B7936" w:rsidRDefault="00891D78" w:rsidP="00891D78">
            <w:pPr>
              <w:pStyle w:val="pji"/>
              <w:rPr>
                <w:rFonts w:eastAsiaTheme="minorHAnsi"/>
                <w:iCs/>
              </w:rPr>
            </w:pPr>
            <w:r w:rsidRPr="008B7936">
              <w:rPr>
                <w:rFonts w:eastAsiaTheme="minorHAnsi"/>
                <w:b/>
                <w:iCs/>
              </w:rPr>
              <w:t>Кабельный мост металлический:</w:t>
            </w:r>
            <w:r>
              <w:rPr>
                <w:rFonts w:eastAsiaTheme="minorHAnsi"/>
                <w:iCs/>
              </w:rPr>
              <w:t xml:space="preserve"> </w:t>
            </w:r>
            <w:r w:rsidRPr="00037D6E">
              <w:rPr>
                <w:rFonts w:eastAsiaTheme="minorHAnsi"/>
                <w:iCs/>
              </w:rPr>
              <w:t xml:space="preserve">Существующий кабельный мост </w:t>
            </w:r>
            <w:r w:rsidR="002C7535">
              <w:rPr>
                <w:rFonts w:eastAsiaTheme="minorHAnsi"/>
                <w:iCs/>
              </w:rPr>
              <w:t xml:space="preserve">необходимо </w:t>
            </w:r>
            <w:r w:rsidRPr="00037D6E">
              <w:rPr>
                <w:rFonts w:eastAsiaTheme="minorHAnsi"/>
                <w:iCs/>
              </w:rPr>
              <w:t xml:space="preserve">частично демонтировать первые три трубостойки с кабельными лотками, от существующего технического здания, развернуть  в сторону БМК и провести полный монтаж нового кабельного моста до ввода в гермозону. </w:t>
            </w:r>
          </w:p>
          <w:p w:rsidR="00891D78" w:rsidRDefault="00891D78" w:rsidP="00891D78">
            <w:pPr>
              <w:pStyle w:val="pji"/>
              <w:rPr>
                <w:rFonts w:eastAsiaTheme="minorHAnsi"/>
                <w:iCs/>
              </w:rPr>
            </w:pPr>
            <w:r w:rsidRPr="008B7936">
              <w:rPr>
                <w:rFonts w:eastAsiaTheme="minorHAnsi"/>
                <w:b/>
                <w:iCs/>
              </w:rPr>
              <w:t>Фидерный мост:</w:t>
            </w:r>
            <w:r w:rsidRPr="00037D6E">
              <w:rPr>
                <w:rFonts w:eastAsiaTheme="minorHAnsi"/>
                <w:iCs/>
              </w:rPr>
              <w:t xml:space="preserve"> </w:t>
            </w:r>
            <w:proofErr w:type="gramStart"/>
            <w:r w:rsidRPr="00037D6E">
              <w:rPr>
                <w:rFonts w:eastAsiaTheme="minorHAnsi"/>
                <w:iCs/>
              </w:rPr>
              <w:t>Построить новы</w:t>
            </w:r>
            <w:r w:rsidR="008B7936">
              <w:rPr>
                <w:rFonts w:eastAsiaTheme="minorHAnsi"/>
                <w:iCs/>
              </w:rPr>
              <w:t xml:space="preserve">й фидерный мост, </w:t>
            </w:r>
            <w:r w:rsidR="008B7936">
              <w:rPr>
                <w:rFonts w:eastAsiaTheme="minorHAnsi"/>
                <w:iCs/>
              </w:rPr>
              <w:lastRenderedPageBreak/>
              <w:t xml:space="preserve">двухуровневый, </w:t>
            </w:r>
            <w:r w:rsidRPr="00037D6E">
              <w:rPr>
                <w:rFonts w:eastAsiaTheme="minorHAnsi"/>
                <w:iCs/>
              </w:rPr>
              <w:t>расположенные друг над другом и разделенные пополам по середине, для укладки радиочастотных кабелей ЦЭТВ, РВ, а так же для радиочастотных кабелей сторонних операторов с боковых сторон.</w:t>
            </w:r>
            <w:proofErr w:type="gramEnd"/>
            <w:r w:rsidRPr="00037D6E">
              <w:rPr>
                <w:rFonts w:eastAsiaTheme="minorHAnsi"/>
                <w:iCs/>
              </w:rPr>
              <w:t xml:space="preserve"> Общая ширина кабельного лотка</w:t>
            </w:r>
            <w:r w:rsidR="002C7535">
              <w:rPr>
                <w:rFonts w:eastAsiaTheme="minorHAnsi"/>
                <w:iCs/>
              </w:rPr>
              <w:t xml:space="preserve"> не менее</w:t>
            </w:r>
            <w:r w:rsidRPr="00037D6E">
              <w:rPr>
                <w:rFonts w:eastAsiaTheme="minorHAnsi"/>
                <w:iCs/>
              </w:rPr>
              <w:t xml:space="preserve"> 400 мм, высота между рядами лотков должна составлять не менее 200 мм. Высоту трубостоек рассчитать из расчета высоты уровня вводного фидерного окна в контейнере. </w:t>
            </w:r>
          </w:p>
          <w:p w:rsidR="008660C6" w:rsidRDefault="008660C6" w:rsidP="00891D78">
            <w:pPr>
              <w:pStyle w:val="pji"/>
              <w:rPr>
                <w:rFonts w:eastAsiaTheme="minorHAnsi"/>
                <w:iCs/>
              </w:rPr>
            </w:pPr>
            <w:r w:rsidRPr="00037D6E">
              <w:rPr>
                <w:rFonts w:eastAsiaTheme="minorHAnsi"/>
                <w:iCs/>
              </w:rPr>
              <w:t>В помещении гермозоны, предусмотреть 2 (два) технологических отверстия для ввода фидеров (фидерное окно) и ввода кабелей от ЗССС.</w:t>
            </w:r>
          </w:p>
          <w:p w:rsidR="00711B39" w:rsidRDefault="00711B39" w:rsidP="00711B39">
            <w:pPr>
              <w:pStyle w:val="pji"/>
              <w:rPr>
                <w:rFonts w:eastAsiaTheme="minorHAnsi"/>
                <w:iCs/>
              </w:rPr>
            </w:pPr>
            <w:r w:rsidRPr="00711B39">
              <w:rPr>
                <w:rFonts w:eastAsiaTheme="minorHAnsi"/>
                <w:b/>
                <w:iCs/>
              </w:rPr>
              <w:t>Освещение</w:t>
            </w:r>
            <w:r>
              <w:rPr>
                <w:rFonts w:eastAsiaTheme="minorHAnsi"/>
                <w:iCs/>
              </w:rPr>
              <w:t xml:space="preserve">: </w:t>
            </w:r>
            <w:r w:rsidRPr="00037D6E">
              <w:rPr>
                <w:rFonts w:eastAsiaTheme="minorHAnsi"/>
                <w:iCs/>
              </w:rPr>
              <w:t>Светодиодное, энергосберегающее</w:t>
            </w:r>
            <w:r>
              <w:rPr>
                <w:rFonts w:eastAsiaTheme="minorHAnsi"/>
                <w:iCs/>
              </w:rPr>
              <w:t>.</w:t>
            </w:r>
          </w:p>
          <w:p w:rsidR="00ED09CB" w:rsidRPr="00037D6E" w:rsidRDefault="00ED09CB" w:rsidP="00ED09CB">
            <w:pPr>
              <w:pStyle w:val="pji"/>
              <w:rPr>
                <w:rFonts w:eastAsiaTheme="minorHAnsi"/>
                <w:iCs/>
              </w:rPr>
            </w:pPr>
            <w:r w:rsidRPr="00ED09CB">
              <w:rPr>
                <w:rFonts w:eastAsiaTheme="minorHAnsi"/>
                <w:b/>
                <w:iCs/>
              </w:rPr>
              <w:t>Кондиционирование:</w:t>
            </w:r>
            <w:r w:rsidRPr="00037D6E">
              <w:rPr>
                <w:rFonts w:eastAsiaTheme="minorHAnsi"/>
                <w:iCs/>
              </w:rPr>
              <w:t xml:space="preserve"> Оборудование систем кондиционирования </w:t>
            </w:r>
            <w:r w:rsidR="00CB2D30">
              <w:rPr>
                <w:rFonts w:eastAsiaTheme="minorHAnsi"/>
                <w:iCs/>
              </w:rPr>
              <w:t xml:space="preserve">должно быть </w:t>
            </w:r>
            <w:r w:rsidR="00C20A62">
              <w:rPr>
                <w:rFonts w:eastAsiaTheme="minorHAnsi"/>
                <w:iCs/>
              </w:rPr>
              <w:t xml:space="preserve">по </w:t>
            </w:r>
            <w:r w:rsidR="00C20A62" w:rsidRPr="00C20A62">
              <w:rPr>
                <w:rFonts w:eastAsiaTheme="minorHAnsi"/>
                <w:iCs/>
              </w:rPr>
              <w:t>ГОСТ 26963-86 "Кондиционеры бытовые автономные"</w:t>
            </w:r>
            <w:r w:rsidR="00C20A62">
              <w:rPr>
                <w:rFonts w:eastAsiaTheme="minorHAnsi"/>
                <w:iCs/>
              </w:rPr>
              <w:t xml:space="preserve"> </w:t>
            </w:r>
            <w:r w:rsidRPr="00037D6E">
              <w:rPr>
                <w:rFonts w:eastAsiaTheme="minorHAnsi"/>
                <w:iCs/>
              </w:rPr>
              <w:t xml:space="preserve">размещаются в технологических помещениях. Режимы работ технологического оборудования </w:t>
            </w:r>
            <w:proofErr w:type="gramStart"/>
            <w:r w:rsidRPr="00037D6E">
              <w:rPr>
                <w:rFonts w:eastAsiaTheme="minorHAnsi"/>
                <w:iCs/>
              </w:rPr>
              <w:t>круглосуточный</w:t>
            </w:r>
            <w:proofErr w:type="gramEnd"/>
            <w:r w:rsidRPr="00037D6E">
              <w:rPr>
                <w:rFonts w:eastAsiaTheme="minorHAnsi"/>
                <w:iCs/>
              </w:rPr>
              <w:t xml:space="preserve">. Для установки </w:t>
            </w:r>
            <w:r w:rsidR="00C20A62">
              <w:rPr>
                <w:rFonts w:eastAsiaTheme="minorHAnsi"/>
                <w:iCs/>
              </w:rPr>
              <w:t>3</w:t>
            </w:r>
            <w:r w:rsidRPr="00037D6E">
              <w:rPr>
                <w:rFonts w:eastAsiaTheme="minorHAnsi"/>
                <w:iCs/>
              </w:rPr>
              <w:t xml:space="preserve">-х кондиционеров «Split-sistem» канального типа, холодопроизводительностью 14,0 кВт в гермозоне, на потолке предусмотреть подвесные крепления по размеру внутреннего блока. Наружные блоки устанавливаются на наружной стене БМК. Для наружных блоков  «Split-sistem» необходимо подготовить защитные ограждения от снега, сосулек и льда, которые могут повредить дорогостоящее оборудование. </w:t>
            </w:r>
          </w:p>
          <w:p w:rsidR="00DB53EA" w:rsidRDefault="00037D6E" w:rsidP="00DB53EA">
            <w:pPr>
              <w:pStyle w:val="pji"/>
              <w:rPr>
                <w:rFonts w:eastAsiaTheme="minorHAnsi"/>
                <w:iCs/>
              </w:rPr>
            </w:pPr>
            <w:r w:rsidRPr="00A43F40">
              <w:rPr>
                <w:rFonts w:eastAsiaTheme="minorHAnsi"/>
                <w:b/>
                <w:iCs/>
              </w:rPr>
              <w:t>Водоснабжение и канализация</w:t>
            </w:r>
            <w:r w:rsidR="008775B8" w:rsidRPr="00A43F40">
              <w:rPr>
                <w:rFonts w:eastAsiaTheme="minorHAnsi"/>
                <w:b/>
                <w:iCs/>
              </w:rPr>
              <w:t>:</w:t>
            </w:r>
            <w:r w:rsidRPr="00037D6E">
              <w:rPr>
                <w:rFonts w:eastAsiaTheme="minorHAnsi"/>
                <w:iCs/>
              </w:rPr>
              <w:tab/>
              <w:t>Полное подключение к внешним сетям или автономным системам</w:t>
            </w:r>
            <w:r w:rsidR="00E9677B">
              <w:rPr>
                <w:rFonts w:eastAsiaTheme="minorHAnsi"/>
                <w:iCs/>
              </w:rPr>
              <w:t xml:space="preserve"> (под ключ). </w:t>
            </w:r>
            <w:r w:rsidR="00E9677B" w:rsidRPr="00E9677B">
              <w:rPr>
                <w:rFonts w:eastAsiaTheme="minorHAnsi"/>
                <w:b/>
                <w:iCs/>
              </w:rPr>
              <w:t>Устройство септика:</w:t>
            </w:r>
            <w:r w:rsidR="00E9677B" w:rsidRPr="00037D6E">
              <w:rPr>
                <w:rFonts w:eastAsiaTheme="minorHAnsi"/>
                <w:iCs/>
              </w:rPr>
              <w:t xml:space="preserve"> Водонепроницаемую выгребную яму</w:t>
            </w:r>
            <w:r w:rsidR="00E9677B">
              <w:rPr>
                <w:rFonts w:eastAsiaTheme="minorHAnsi"/>
                <w:iCs/>
              </w:rPr>
              <w:t xml:space="preserve"> </w:t>
            </w:r>
            <w:r w:rsidR="00E9677B" w:rsidRPr="00037D6E">
              <w:rPr>
                <w:rFonts w:eastAsiaTheme="minorHAnsi"/>
                <w:iCs/>
              </w:rPr>
              <w:t>-</w:t>
            </w:r>
            <w:r w:rsidR="00E9677B">
              <w:rPr>
                <w:rFonts w:eastAsiaTheme="minorHAnsi"/>
                <w:iCs/>
              </w:rPr>
              <w:t xml:space="preserve"> </w:t>
            </w:r>
            <w:r w:rsidR="00E9677B" w:rsidRPr="00037D6E">
              <w:rPr>
                <w:rFonts w:eastAsiaTheme="minorHAnsi"/>
                <w:iCs/>
              </w:rPr>
              <w:t>«септик», на расстоянии 20 метров от контейнера. Трассу канализации до выгребной ям</w:t>
            </w:r>
            <w:proofErr w:type="gramStart"/>
            <w:r w:rsidR="00E9677B" w:rsidRPr="00037D6E">
              <w:rPr>
                <w:rFonts w:eastAsiaTheme="minorHAnsi"/>
                <w:iCs/>
              </w:rPr>
              <w:t>ы-</w:t>
            </w:r>
            <w:proofErr w:type="gramEnd"/>
            <w:r w:rsidR="00E9677B" w:rsidRPr="00037D6E">
              <w:rPr>
                <w:rFonts w:eastAsiaTheme="minorHAnsi"/>
                <w:iCs/>
              </w:rPr>
              <w:t>«септик»  проложить в сухом грунте 2 группы для укладки сетей и коллекторов канализации использовать чугунные, полимерные и асбестоцементные безнапорные трубы при глубине заложения 2м, диаметром трубопровода 150-250 мм.</w:t>
            </w:r>
            <w:r w:rsidR="00DB53EA">
              <w:rPr>
                <w:rFonts w:eastAsiaTheme="minorHAnsi"/>
                <w:iCs/>
              </w:rPr>
              <w:t xml:space="preserve"> </w:t>
            </w:r>
            <w:r w:rsidR="00DB53EA" w:rsidRPr="00AC3547">
              <w:rPr>
                <w:rFonts w:eastAsiaTheme="minorHAnsi"/>
                <w:iCs/>
              </w:rPr>
              <w:t>Канализацию построить согласно СНиП РК 4.01.-03-2011.</w:t>
            </w:r>
          </w:p>
          <w:p w:rsidR="00DB53EA" w:rsidRPr="00AC3547" w:rsidRDefault="00DB53EA" w:rsidP="00DB53EA">
            <w:pPr>
              <w:pStyle w:val="pji"/>
              <w:rPr>
                <w:rFonts w:eastAsiaTheme="minorHAnsi"/>
                <w:iCs/>
              </w:rPr>
            </w:pPr>
            <w:r w:rsidRPr="00DB53EA">
              <w:rPr>
                <w:rFonts w:eastAsiaTheme="minorHAnsi"/>
                <w:b/>
                <w:iCs/>
              </w:rPr>
              <w:t>Сантехника:</w:t>
            </w:r>
            <w:r w:rsidRPr="00AC3547">
              <w:rPr>
                <w:rFonts w:eastAsiaTheme="minorHAnsi"/>
                <w:iCs/>
              </w:rPr>
              <w:t xml:space="preserve"> В помещениях санузла устанавливается санфаянс: Раковина с пьедесталом в количестве 1 шт. по ГОСТ 30493-2017 "Изделия санитарные керамические"; Унитаз керамический в количестве 1 шт. по ГОСТ 30493-2017 "Изделия санитарные керамические"; Зеркало. Водопровод подвести к раковине и унитазу, а так же подключить канализацию. </w:t>
            </w:r>
          </w:p>
          <w:p w:rsidR="00037D6E" w:rsidRPr="00A43F40" w:rsidRDefault="00037D6E" w:rsidP="00037D6E">
            <w:pPr>
              <w:pStyle w:val="pji"/>
              <w:rPr>
                <w:rFonts w:eastAsiaTheme="minorHAnsi"/>
                <w:iCs/>
              </w:rPr>
            </w:pPr>
            <w:r w:rsidRPr="007771D8">
              <w:rPr>
                <w:rFonts w:eastAsiaTheme="minorHAnsi"/>
                <w:b/>
                <w:iCs/>
              </w:rPr>
              <w:t>Отопление</w:t>
            </w:r>
            <w:r w:rsidR="008775B8" w:rsidRPr="007771D8">
              <w:rPr>
                <w:rFonts w:eastAsiaTheme="minorHAnsi"/>
                <w:b/>
                <w:iCs/>
              </w:rPr>
              <w:t>:</w:t>
            </w:r>
            <w:r w:rsidR="008775B8" w:rsidRPr="007771D8">
              <w:rPr>
                <w:rFonts w:eastAsiaTheme="minorHAnsi"/>
                <w:b/>
                <w:iCs/>
              </w:rPr>
              <w:tab/>
            </w:r>
            <w:r w:rsidR="00E9677B" w:rsidRPr="00E9677B">
              <w:rPr>
                <w:rFonts w:eastAsiaTheme="minorHAnsi"/>
                <w:iCs/>
              </w:rPr>
              <w:t>Э</w:t>
            </w:r>
            <w:r w:rsidR="00A43F40" w:rsidRPr="00A43F40">
              <w:rPr>
                <w:rFonts w:eastAsiaTheme="minorHAnsi"/>
                <w:iCs/>
              </w:rPr>
              <w:t xml:space="preserve">лектроконверторы </w:t>
            </w:r>
            <w:r w:rsidR="00E9677B">
              <w:rPr>
                <w:rFonts w:eastAsiaTheme="minorHAnsi"/>
                <w:iCs/>
              </w:rPr>
              <w:t xml:space="preserve">должны быть </w:t>
            </w:r>
            <w:r w:rsidR="00A43F40" w:rsidRPr="00A43F40">
              <w:rPr>
                <w:rFonts w:eastAsiaTheme="minorHAnsi"/>
                <w:iCs/>
              </w:rPr>
              <w:t xml:space="preserve">в количестве 11 </w:t>
            </w:r>
            <w:proofErr w:type="gramStart"/>
            <w:r w:rsidR="00A43F40" w:rsidRPr="00A43F40">
              <w:rPr>
                <w:rFonts w:eastAsiaTheme="minorHAnsi"/>
                <w:iCs/>
              </w:rPr>
              <w:t>шт</w:t>
            </w:r>
            <w:proofErr w:type="gramEnd"/>
            <w:r w:rsidR="00A43F40" w:rsidRPr="00A43F40">
              <w:rPr>
                <w:rFonts w:eastAsiaTheme="minorHAnsi"/>
                <w:iCs/>
              </w:rPr>
              <w:t xml:space="preserve">, </w:t>
            </w:r>
            <w:r w:rsidR="00E9677B">
              <w:rPr>
                <w:rFonts w:eastAsiaTheme="minorHAnsi"/>
                <w:iCs/>
              </w:rPr>
              <w:t xml:space="preserve">не менее </w:t>
            </w:r>
            <w:r w:rsidR="00A43F40" w:rsidRPr="00A43F40">
              <w:rPr>
                <w:rFonts w:eastAsiaTheme="minorHAnsi"/>
                <w:iCs/>
              </w:rPr>
              <w:t>4 секционные, расположить вдоль стен под окнами в помещениях для персонала (кроме гермозоны, щитовой)</w:t>
            </w:r>
            <w:r w:rsidR="002C7535">
              <w:rPr>
                <w:rFonts w:eastAsiaTheme="minorHAnsi"/>
                <w:iCs/>
              </w:rPr>
              <w:t xml:space="preserve"> по </w:t>
            </w:r>
            <w:r w:rsidR="002C7535" w:rsidRPr="002C7535">
              <w:rPr>
                <w:rFonts w:eastAsiaTheme="minorHAnsi"/>
                <w:iCs/>
              </w:rPr>
              <w:t>ГОСТ 16617-87 «Электроприборы отопительные бытовые. Общие технические условия»</w:t>
            </w:r>
            <w:r w:rsidR="00A43F40" w:rsidRPr="00A43F40">
              <w:rPr>
                <w:rFonts w:eastAsiaTheme="minorHAnsi"/>
                <w:iCs/>
              </w:rPr>
              <w:t>.</w:t>
            </w:r>
          </w:p>
          <w:p w:rsidR="00037D6E" w:rsidRPr="00037D6E" w:rsidRDefault="00037D6E" w:rsidP="00037D6E">
            <w:pPr>
              <w:pStyle w:val="pji"/>
              <w:rPr>
                <w:rFonts w:eastAsiaTheme="minorHAnsi"/>
                <w:iCs/>
              </w:rPr>
            </w:pPr>
            <w:r w:rsidRPr="007771D8">
              <w:rPr>
                <w:rFonts w:eastAsiaTheme="minorHAnsi"/>
                <w:b/>
                <w:iCs/>
              </w:rPr>
              <w:t>Вентиляция</w:t>
            </w:r>
            <w:r w:rsidR="008775B8" w:rsidRPr="007771D8">
              <w:rPr>
                <w:rFonts w:eastAsiaTheme="minorHAnsi"/>
                <w:b/>
                <w:iCs/>
              </w:rPr>
              <w:t>:</w:t>
            </w:r>
            <w:r w:rsidRPr="00037D6E">
              <w:rPr>
                <w:rFonts w:eastAsiaTheme="minorHAnsi"/>
                <w:iCs/>
              </w:rPr>
              <w:tab/>
              <w:t>Приточно-вытяжная естественная и/или механическая</w:t>
            </w:r>
            <w:r w:rsidR="00C20A62">
              <w:rPr>
                <w:rFonts w:eastAsiaTheme="minorHAnsi"/>
                <w:iCs/>
              </w:rPr>
              <w:t xml:space="preserve"> должна быть по </w:t>
            </w:r>
            <w:r w:rsidR="00C20A62" w:rsidRPr="00C20A62">
              <w:rPr>
                <w:rFonts w:eastAsiaTheme="minorHAnsi"/>
                <w:iCs/>
              </w:rPr>
              <w:t>ГОСТ 12.4.021-75 «ССБТ. Системы вентиляционные. Общие требования»</w:t>
            </w:r>
            <w:r w:rsidR="003B46FD">
              <w:rPr>
                <w:rFonts w:eastAsiaTheme="minorHAnsi"/>
                <w:iCs/>
              </w:rPr>
              <w:t>.</w:t>
            </w:r>
          </w:p>
          <w:p w:rsidR="00A43F40" w:rsidRDefault="00037D6E" w:rsidP="00037D6E">
            <w:pPr>
              <w:pStyle w:val="pji"/>
              <w:rPr>
                <w:rFonts w:eastAsiaTheme="minorHAnsi"/>
                <w:b/>
                <w:iCs/>
              </w:rPr>
            </w:pPr>
            <w:r w:rsidRPr="007771D8">
              <w:rPr>
                <w:rFonts w:eastAsiaTheme="minorHAnsi"/>
                <w:b/>
                <w:iCs/>
              </w:rPr>
              <w:t>Внутренняя отделка</w:t>
            </w:r>
            <w:r w:rsidR="008775B8" w:rsidRPr="007771D8">
              <w:rPr>
                <w:rFonts w:eastAsiaTheme="minorHAnsi"/>
                <w:b/>
                <w:iCs/>
              </w:rPr>
              <w:t>:</w:t>
            </w:r>
          </w:p>
          <w:p w:rsidR="00037D6E" w:rsidRPr="00BA6039" w:rsidRDefault="00037D6E" w:rsidP="00BA6039">
            <w:pPr>
              <w:pStyle w:val="pji"/>
              <w:rPr>
                <w:rFonts w:eastAsiaTheme="minorHAnsi"/>
                <w:iCs/>
              </w:rPr>
            </w:pPr>
            <w:r w:rsidRPr="00BA6039">
              <w:rPr>
                <w:rFonts w:eastAsiaTheme="minorHAnsi"/>
                <w:iCs/>
              </w:rPr>
              <w:t>Стеновые панели</w:t>
            </w:r>
            <w:r w:rsidR="007771D8" w:rsidRPr="00BA6039">
              <w:rPr>
                <w:rFonts w:eastAsiaTheme="minorHAnsi"/>
                <w:iCs/>
              </w:rPr>
              <w:t xml:space="preserve"> - </w:t>
            </w:r>
            <w:r w:rsidR="00A43F40" w:rsidRPr="00BA6039">
              <w:rPr>
                <w:rFonts w:eastAsiaTheme="minorHAnsi"/>
                <w:iCs/>
              </w:rPr>
              <w:t>гидроизоляционная пленка, утеплитель – не менее 100мм</w:t>
            </w:r>
            <w:r w:rsidRPr="00BA6039">
              <w:rPr>
                <w:rFonts w:eastAsiaTheme="minorHAnsi"/>
                <w:iCs/>
              </w:rPr>
              <w:t xml:space="preserve">, </w:t>
            </w:r>
            <w:r w:rsidR="008775B8" w:rsidRPr="00BA6039">
              <w:rPr>
                <w:rFonts w:eastAsiaTheme="minorHAnsi"/>
                <w:iCs/>
              </w:rPr>
              <w:t>2. П</w:t>
            </w:r>
            <w:r w:rsidRPr="00BA6039">
              <w:rPr>
                <w:rFonts w:eastAsiaTheme="minorHAnsi"/>
                <w:iCs/>
              </w:rPr>
              <w:t xml:space="preserve">отолок — </w:t>
            </w:r>
            <w:r w:rsidR="008775B8" w:rsidRPr="00BA6039">
              <w:rPr>
                <w:rFonts w:eastAsiaTheme="minorHAnsi"/>
                <w:iCs/>
              </w:rPr>
              <w:t xml:space="preserve">профилированный лист </w:t>
            </w:r>
            <w:r w:rsidR="007771D8" w:rsidRPr="00BA6039">
              <w:rPr>
                <w:rFonts w:eastAsiaTheme="minorHAnsi"/>
                <w:iCs/>
              </w:rPr>
              <w:t xml:space="preserve">не менее </w:t>
            </w:r>
            <w:r w:rsidR="008775B8" w:rsidRPr="00BA6039">
              <w:rPr>
                <w:rFonts w:eastAsiaTheme="minorHAnsi"/>
                <w:iCs/>
              </w:rPr>
              <w:t xml:space="preserve">Н-10мм, гидроизоляционная пленка, утеплитель – не менее 100мм, Оцинкованная металлическая, окрашенная полимерной краской </w:t>
            </w:r>
            <w:r w:rsidR="008775B8" w:rsidRPr="00BA6039">
              <w:rPr>
                <w:rFonts w:eastAsiaTheme="minorHAnsi"/>
                <w:iCs/>
              </w:rPr>
              <w:lastRenderedPageBreak/>
              <w:t>панель типа «Сайдинг» толщиной не менее 0,45мм.</w:t>
            </w:r>
            <w:r w:rsidRPr="00BA6039">
              <w:rPr>
                <w:rFonts w:eastAsiaTheme="minorHAnsi"/>
                <w:iCs/>
              </w:rPr>
              <w:t xml:space="preserve"> </w:t>
            </w:r>
            <w:r w:rsidR="008775B8" w:rsidRPr="00BA6039">
              <w:rPr>
                <w:rFonts w:eastAsiaTheme="minorHAnsi"/>
                <w:iCs/>
              </w:rPr>
              <w:t>3. П</w:t>
            </w:r>
            <w:r w:rsidRPr="00BA6039">
              <w:rPr>
                <w:rFonts w:eastAsiaTheme="minorHAnsi"/>
                <w:iCs/>
              </w:rPr>
              <w:t xml:space="preserve">ол </w:t>
            </w:r>
            <w:r w:rsidR="007771D8" w:rsidRPr="00BA6039">
              <w:rPr>
                <w:rFonts w:eastAsiaTheme="minorHAnsi"/>
                <w:iCs/>
              </w:rPr>
              <w:t>- металлическое основание, паро-гидроизоляционная пленка ПВХ - не менее 100 мкм, теплоизоляция (утеплитель) не менее 100мм, днище - стальной оцинкованный профилированный лист - не менее  0,7мм,  фанера/ДСП, линолеум коммерческого класса с проклейкой швов</w:t>
            </w:r>
            <w:r w:rsidR="00BA6039" w:rsidRPr="00BA6039">
              <w:rPr>
                <w:rFonts w:eastAsiaTheme="minorHAnsi"/>
                <w:iCs/>
              </w:rPr>
              <w:t>.</w:t>
            </w:r>
          </w:p>
          <w:p w:rsidR="00BA6039" w:rsidRDefault="00BA6039" w:rsidP="00BA6039">
            <w:pPr>
              <w:pStyle w:val="pji"/>
              <w:rPr>
                <w:rFonts w:eastAsiaTheme="minorHAnsi"/>
                <w:iCs/>
              </w:rPr>
            </w:pPr>
            <w:r w:rsidRPr="00AC3547">
              <w:rPr>
                <w:rFonts w:eastAsiaTheme="minorHAnsi"/>
                <w:iCs/>
              </w:rPr>
              <w:t>Перегородки внутри здани</w:t>
            </w:r>
            <w:proofErr w:type="gramStart"/>
            <w:r w:rsidRPr="00AC3547">
              <w:rPr>
                <w:rFonts w:eastAsiaTheme="minorHAnsi"/>
                <w:iCs/>
              </w:rPr>
              <w:t>я–</w:t>
            </w:r>
            <w:proofErr w:type="gramEnd"/>
            <w:r w:rsidRPr="00AC3547">
              <w:rPr>
                <w:rFonts w:eastAsiaTheme="minorHAnsi"/>
                <w:iCs/>
              </w:rPr>
              <w:t xml:space="preserve"> панели строительные трехслойные стеновые с металлическими облицовками и теплоизоляцией на основе минеральной плиты толщиной 50 мм по ГОСТ 32603-2012 "Плиты древесно-стружечные, облицованные пленками на основе термореактивных полимеров".</w:t>
            </w:r>
          </w:p>
          <w:p w:rsidR="002D2C88" w:rsidRPr="00037D6E" w:rsidRDefault="008775B8" w:rsidP="00037D6E">
            <w:pPr>
              <w:pStyle w:val="pji"/>
              <w:rPr>
                <w:rFonts w:eastAsiaTheme="minorHAnsi"/>
                <w:iCs/>
              </w:rPr>
            </w:pPr>
            <w:r w:rsidRPr="00F42E6F">
              <w:rPr>
                <w:rFonts w:eastAsiaTheme="minorHAnsi"/>
                <w:b/>
                <w:iCs/>
              </w:rPr>
              <w:t>Наружная отделка стен</w:t>
            </w:r>
            <w:r w:rsidR="00F42E6F">
              <w:rPr>
                <w:rFonts w:eastAsiaTheme="minorHAnsi"/>
                <w:b/>
                <w:iCs/>
              </w:rPr>
              <w:t xml:space="preserve">: </w:t>
            </w:r>
            <w:r w:rsidRPr="008775B8">
              <w:rPr>
                <w:rFonts w:eastAsiaTheme="minorHAnsi"/>
                <w:iCs/>
              </w:rPr>
              <w:t>металлический, оцинкованный, окрашенный панель типа «сай</w:t>
            </w:r>
            <w:r w:rsidR="00711B39">
              <w:rPr>
                <w:rFonts w:eastAsiaTheme="minorHAnsi"/>
                <w:iCs/>
              </w:rPr>
              <w:t>динг» т</w:t>
            </w:r>
            <w:r w:rsidR="008660C6">
              <w:rPr>
                <w:rFonts w:eastAsiaTheme="minorHAnsi"/>
                <w:iCs/>
              </w:rPr>
              <w:t xml:space="preserve">олщиной не менее 0,45мм по ГОСТ </w:t>
            </w:r>
            <w:r w:rsidR="008660C6" w:rsidRPr="008660C6">
              <w:rPr>
                <w:rFonts w:eastAsiaTheme="minorHAnsi"/>
                <w:iCs/>
              </w:rPr>
              <w:t>24045-2010 «Профили стальные листовые гнутые с трапециевидной</w:t>
            </w:r>
            <w:r w:rsidR="008660C6">
              <w:rPr>
                <w:rFonts w:eastAsiaTheme="minorHAnsi"/>
                <w:iCs/>
              </w:rPr>
              <w:t xml:space="preserve"> формой гофра для строительства</w:t>
            </w:r>
            <w:r w:rsidR="008660C6" w:rsidRPr="008660C6">
              <w:rPr>
                <w:rFonts w:eastAsiaTheme="minorHAnsi"/>
                <w:iCs/>
              </w:rPr>
              <w:t>».</w:t>
            </w:r>
          </w:p>
          <w:p w:rsidR="00ED09CB" w:rsidRDefault="008660C6" w:rsidP="008660C6">
            <w:pPr>
              <w:pStyle w:val="pji"/>
              <w:rPr>
                <w:rFonts w:eastAsiaTheme="minorHAnsi"/>
                <w:iCs/>
              </w:rPr>
            </w:pPr>
            <w:r w:rsidRPr="00ED09CB">
              <w:rPr>
                <w:rFonts w:eastAsiaTheme="minorHAnsi"/>
                <w:b/>
                <w:iCs/>
              </w:rPr>
              <w:t>Система охранной пожарной сигнализации и АГПТ для гер</w:t>
            </w:r>
            <w:r w:rsidR="00ED09CB" w:rsidRPr="00ED09CB">
              <w:rPr>
                <w:rFonts w:eastAsiaTheme="minorHAnsi"/>
                <w:b/>
                <w:iCs/>
              </w:rPr>
              <w:t>мозоны, щитовой и помещении БМК:</w:t>
            </w:r>
            <w:r w:rsidRPr="00037D6E">
              <w:rPr>
                <w:rFonts w:eastAsiaTheme="minorHAnsi"/>
                <w:iCs/>
              </w:rPr>
              <w:t xml:space="preserve"> </w:t>
            </w:r>
          </w:p>
          <w:p w:rsidR="001145A1" w:rsidRPr="00037D6E" w:rsidRDefault="00ED09CB" w:rsidP="008660C6">
            <w:pPr>
              <w:pStyle w:val="pji"/>
              <w:rPr>
                <w:rFonts w:eastAsiaTheme="minorHAnsi"/>
                <w:iCs/>
              </w:rPr>
            </w:pPr>
            <w:r w:rsidRPr="00DB53EA">
              <w:rPr>
                <w:rFonts w:eastAsiaTheme="minorHAnsi"/>
                <w:iCs/>
              </w:rPr>
              <w:t>Степен</w:t>
            </w:r>
            <w:r>
              <w:rPr>
                <w:rFonts w:eastAsiaTheme="minorHAnsi"/>
                <w:iCs/>
              </w:rPr>
              <w:t xml:space="preserve">ь огнестойкости – IIIa; </w:t>
            </w:r>
            <w:r w:rsidR="008660C6" w:rsidRPr="00037D6E">
              <w:rPr>
                <w:rFonts w:eastAsiaTheme="minorHAnsi"/>
                <w:iCs/>
              </w:rPr>
              <w:t xml:space="preserve">Согласно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 П.9.1.1 необслуживаемые и обслуживаемые без вечерних и ночных смен помещения оконечных усилительных пунктов, промежуточных радиорелейных станций, передающих и приемных радиоцентров, автоматных залов городских телефонных станций и подстанций независимо от площади должны оборудоваться системами автоматического пожаротушения. В соответствии с п.4.2 СНиП РК 2.02-15-2003 «Пожарная автоматика зданий и сооружений» автоматические установки пожаротушения должны выполнять одновременно и функции автоматической пожарной сигнализации. </w:t>
            </w:r>
            <w:proofErr w:type="gramStart"/>
            <w:r w:rsidR="008660C6" w:rsidRPr="00037D6E">
              <w:rPr>
                <w:rFonts w:eastAsiaTheme="minorHAnsi"/>
                <w:iCs/>
              </w:rPr>
              <w:t>Осуществить перенос существующей системы обнаружения пожара, пуска модулей пожаротушения и оповещения о пожаре каждого из защищаемых помещений на базе прибора приемно-контрольного и управления автоматическими средствами пожаротушения и оповещения «С2000-АСПТ», преобразователь протокола RS-485 системы «Орион» RS-485 Modbus-RTU «С2000-ПП» с модулями  МПТГ 65-100-32 из существующего технического здания в здание нового БМК в полном объеме.</w:t>
            </w:r>
            <w:proofErr w:type="gramEnd"/>
            <w:r>
              <w:rPr>
                <w:rFonts w:eastAsiaTheme="minorHAnsi"/>
                <w:iCs/>
              </w:rPr>
              <w:t xml:space="preserve"> </w:t>
            </w:r>
            <w:r w:rsidR="008660C6" w:rsidRPr="00037D6E">
              <w:rPr>
                <w:rFonts w:eastAsiaTheme="minorHAnsi"/>
                <w:iCs/>
              </w:rPr>
              <w:t>Защите автоматическим газовым пожаротушением подлежат помещения гермозоны и щитовой. В остальных помещениях установить пожарные извещатели</w:t>
            </w:r>
            <w:r w:rsidR="007635B5">
              <w:rPr>
                <w:rFonts w:eastAsiaTheme="minorHAnsi"/>
                <w:iCs/>
              </w:rPr>
              <w:t xml:space="preserve"> по </w:t>
            </w:r>
            <w:r w:rsidR="007635B5" w:rsidRPr="007635B5">
              <w:rPr>
                <w:rFonts w:eastAsiaTheme="minorHAnsi"/>
                <w:iCs/>
              </w:rPr>
              <w:t>ГОСТ 34698—2020 Извещатели пожарные</w:t>
            </w:r>
            <w:r w:rsidR="007635B5">
              <w:rPr>
                <w:rFonts w:eastAsiaTheme="minorHAnsi"/>
                <w:iCs/>
              </w:rPr>
              <w:t>.</w:t>
            </w:r>
            <w:r w:rsidR="008660C6" w:rsidRPr="00037D6E">
              <w:rPr>
                <w:rFonts w:eastAsiaTheme="minorHAnsi"/>
                <w:iCs/>
              </w:rPr>
              <w:t xml:space="preserve"> Для определения факта возникновения пожара, управления средствами и модулями пожаротушения в аппаратной используется прибор управления пожаротушением, а так же дымовые пожарные извещатели ИП212-45 «Марко» и ручные устройства пуска ЭДУ ИПР 513-3М. Пожарные извещатели закрепляются с помощью двух болтов или шурупов, расположенных строго </w:t>
            </w:r>
            <w:proofErr w:type="gramStart"/>
            <w:r w:rsidR="008660C6" w:rsidRPr="00037D6E">
              <w:rPr>
                <w:rFonts w:eastAsiaTheme="minorHAnsi"/>
                <w:iCs/>
              </w:rPr>
              <w:t>по</w:t>
            </w:r>
            <w:proofErr w:type="gramEnd"/>
            <w:r w:rsidR="008660C6" w:rsidRPr="00037D6E">
              <w:rPr>
                <w:rFonts w:eastAsiaTheme="minorHAnsi"/>
                <w:iCs/>
              </w:rPr>
              <w:t xml:space="preserve"> вертикально, </w:t>
            </w:r>
            <w:proofErr w:type="gramStart"/>
            <w:r w:rsidR="008660C6" w:rsidRPr="00037D6E">
              <w:rPr>
                <w:rFonts w:eastAsiaTheme="minorHAnsi"/>
                <w:iCs/>
              </w:rPr>
              <w:t>на</w:t>
            </w:r>
            <w:proofErr w:type="gramEnd"/>
            <w:r w:rsidR="008660C6" w:rsidRPr="00037D6E">
              <w:rPr>
                <w:rFonts w:eastAsiaTheme="minorHAnsi"/>
                <w:iCs/>
              </w:rPr>
              <w:t xml:space="preserve"> расстоянии по горизонтали, не более 2,5 м друг от друга и 1,2 от стен. Ручное устройство пуска ЭДУ ИПР 513-3М устанавливается у входа в защищенное помещение на стенах на высоте </w:t>
            </w:r>
            <w:r>
              <w:rPr>
                <w:rFonts w:eastAsiaTheme="minorHAnsi"/>
                <w:iCs/>
              </w:rPr>
              <w:t xml:space="preserve">не менее </w:t>
            </w:r>
            <w:r w:rsidR="008660C6" w:rsidRPr="00037D6E">
              <w:rPr>
                <w:rFonts w:eastAsiaTheme="minorHAnsi"/>
                <w:iCs/>
              </w:rPr>
              <w:t xml:space="preserve">1,5 м от </w:t>
            </w:r>
            <w:r w:rsidR="008660C6" w:rsidRPr="00037D6E">
              <w:rPr>
                <w:rFonts w:eastAsiaTheme="minorHAnsi"/>
                <w:iCs/>
              </w:rPr>
              <w:lastRenderedPageBreak/>
              <w:t xml:space="preserve">уровня пола. Устройство ручного дистанционного пуска должно быть опломбировано. Пожарные извещатели подключить в шлейфы </w:t>
            </w:r>
            <w:proofErr w:type="gramStart"/>
            <w:r w:rsidR="008660C6" w:rsidRPr="00037D6E">
              <w:rPr>
                <w:rFonts w:eastAsiaTheme="minorHAnsi"/>
                <w:iCs/>
              </w:rPr>
              <w:t>согласно схем</w:t>
            </w:r>
            <w:proofErr w:type="gramEnd"/>
            <w:r w:rsidR="008660C6" w:rsidRPr="00037D6E">
              <w:rPr>
                <w:rFonts w:eastAsiaTheme="minorHAnsi"/>
                <w:iCs/>
              </w:rPr>
              <w:t xml:space="preserve"> подключения. Провода и кабеля для шлейфов пожарной сигнализации должны быть выполнены новыми кабелями и проводами и согласно с требованиями ПУЭ и СНиП РК 2.02-15-2003 «Пожарная автомат</w:t>
            </w:r>
            <w:r>
              <w:rPr>
                <w:rFonts w:eastAsiaTheme="minorHAnsi"/>
                <w:iCs/>
              </w:rPr>
              <w:t>ика зданий и сооружений» СНиП 4</w:t>
            </w:r>
            <w:r w:rsidR="008660C6" w:rsidRPr="00037D6E">
              <w:rPr>
                <w:rFonts w:eastAsiaTheme="minorHAnsi"/>
                <w:iCs/>
              </w:rPr>
              <w:t xml:space="preserve">.04-10-2002 «Электротехнические устройства». Прокладка проводки систем пожарной сигнализации внутри </w:t>
            </w:r>
            <w:r>
              <w:rPr>
                <w:rFonts w:eastAsiaTheme="minorHAnsi"/>
                <w:iCs/>
              </w:rPr>
              <w:t>БМК</w:t>
            </w:r>
            <w:r w:rsidR="008660C6" w:rsidRPr="00037D6E">
              <w:rPr>
                <w:rFonts w:eastAsiaTheme="minorHAnsi"/>
                <w:iCs/>
              </w:rPr>
              <w:t xml:space="preserve"> выполняется отдельно от сети силовых электрокабелей при параллельной прокладке на расстоянии не менее 0,5 м. Установить световое табло «АВТОМАТИКА ОТКЛЮЧЕНА» выдающее индикацию отключения автоматического и дистанционного пуска системы пожаротушения при открытии дверей в каждое защищенное помещение. На дверях установит извещатели магнитно-контактный, выдающий сигнал на отключение автоматического пуска. Кроме того установить табло «ГАЗ УХОДИ», «ГАЗ НЕ ВХОДИ». Монтаж оборудования должен </w:t>
            </w:r>
            <w:proofErr w:type="gramStart"/>
            <w:r w:rsidR="008660C6" w:rsidRPr="00037D6E">
              <w:rPr>
                <w:rFonts w:eastAsiaTheme="minorHAnsi"/>
                <w:iCs/>
              </w:rPr>
              <w:t>выполнятся</w:t>
            </w:r>
            <w:proofErr w:type="gramEnd"/>
            <w:r w:rsidR="008660C6" w:rsidRPr="00037D6E">
              <w:rPr>
                <w:rFonts w:eastAsiaTheme="minorHAnsi"/>
                <w:iCs/>
              </w:rPr>
              <w:t xml:space="preserve"> в строгом соответствии технической документации на оборудование и требований ПУЭ, техники безопасности и действующих нормативных документов. В качестве первичных средств пожаротушения в комнате контроля предусмотреть </w:t>
            </w:r>
            <w:r>
              <w:rPr>
                <w:rFonts w:eastAsiaTheme="minorHAnsi"/>
                <w:iCs/>
              </w:rPr>
              <w:t xml:space="preserve">оснащение </w:t>
            </w:r>
            <w:r w:rsidR="008660C6" w:rsidRPr="00037D6E">
              <w:rPr>
                <w:rFonts w:eastAsiaTheme="minorHAnsi"/>
                <w:iCs/>
              </w:rPr>
              <w:t>двух углекислотных огнетушителей</w:t>
            </w:r>
            <w:r w:rsidRPr="00ED09CB">
              <w:rPr>
                <w:rFonts w:eastAsiaTheme="minorHAnsi"/>
                <w:iCs/>
              </w:rPr>
              <w:t xml:space="preserve"> ОПУ-5 с подставкой.</w:t>
            </w:r>
          </w:p>
          <w:p w:rsidR="001145A1" w:rsidRPr="00037D6E" w:rsidRDefault="00ED09CB" w:rsidP="00037D6E">
            <w:pPr>
              <w:pStyle w:val="pji"/>
              <w:rPr>
                <w:rFonts w:eastAsiaTheme="minorHAnsi"/>
                <w:iCs/>
              </w:rPr>
            </w:pPr>
            <w:r w:rsidRPr="00ED09CB">
              <w:rPr>
                <w:rFonts w:eastAsiaTheme="minorHAnsi"/>
                <w:iCs/>
              </w:rPr>
              <w:t xml:space="preserve">АПС для внутреннего использования в помещениях, системы «Гранит», «Кварц», либо «Боллид». </w:t>
            </w:r>
          </w:p>
          <w:p w:rsidR="0041170B" w:rsidRPr="00037D6E" w:rsidRDefault="0041170B" w:rsidP="0041170B">
            <w:pPr>
              <w:pStyle w:val="pji"/>
              <w:rPr>
                <w:rFonts w:eastAsiaTheme="minorHAnsi"/>
                <w:iCs/>
              </w:rPr>
            </w:pPr>
            <w:r w:rsidRPr="0041170B">
              <w:rPr>
                <w:rFonts w:eastAsiaTheme="minorHAnsi"/>
                <w:b/>
                <w:iCs/>
              </w:rPr>
              <w:t>Мебель и оборудование:</w:t>
            </w:r>
            <w:r w:rsidRPr="00037D6E">
              <w:rPr>
                <w:rFonts w:eastAsiaTheme="minorHAnsi"/>
                <w:iCs/>
              </w:rPr>
              <w:t xml:space="preserve"> Оборудовать комнату приема пищи по минимуму. Мебель </w:t>
            </w:r>
            <w:r w:rsidR="00CB2D30">
              <w:rPr>
                <w:rFonts w:eastAsiaTheme="minorHAnsi"/>
                <w:iCs/>
              </w:rPr>
              <w:t xml:space="preserve">по ГОСТ 16371-2014 </w:t>
            </w:r>
            <w:r w:rsidR="00CB2D30" w:rsidRPr="00CB2D30">
              <w:rPr>
                <w:rFonts w:eastAsiaTheme="minorHAnsi"/>
                <w:iCs/>
              </w:rPr>
              <w:t xml:space="preserve">«Мебель. Общие технические условия» </w:t>
            </w:r>
            <w:r w:rsidRPr="00037D6E">
              <w:rPr>
                <w:rFonts w:eastAsiaTheme="minorHAnsi"/>
                <w:iCs/>
              </w:rPr>
              <w:t xml:space="preserve">должна быть функциональной и удобной, для людей,  прочной и износоустойчивой, так как она будет подвергаться ежедневной эксплуатации. Кухня должна иметь рабочую зону для разогревания еды, хранения продуктов и посуды, а также </w:t>
            </w:r>
            <w:proofErr w:type="gramStart"/>
            <w:r w:rsidRPr="00037D6E">
              <w:rPr>
                <w:rFonts w:eastAsiaTheme="minorHAnsi"/>
                <w:iCs/>
              </w:rPr>
              <w:t>удобное</w:t>
            </w:r>
            <w:proofErr w:type="gramEnd"/>
            <w:r w:rsidRPr="00037D6E">
              <w:rPr>
                <w:rFonts w:eastAsiaTheme="minorHAnsi"/>
                <w:iCs/>
              </w:rPr>
              <w:t xml:space="preserve">  места для приема пищи.</w:t>
            </w:r>
          </w:p>
          <w:p w:rsidR="00A707E7" w:rsidRPr="00037D6E" w:rsidRDefault="0041170B" w:rsidP="003B46FD">
            <w:pPr>
              <w:pStyle w:val="pji"/>
              <w:rPr>
                <w:rFonts w:eastAsiaTheme="minorHAnsi"/>
                <w:iCs/>
              </w:rPr>
            </w:pPr>
            <w:r w:rsidRPr="00037D6E">
              <w:rPr>
                <w:rFonts w:eastAsiaTheme="minorHAnsi"/>
                <w:iCs/>
              </w:rPr>
              <w:t>Минимального оснащения комнаты для приема пищи: мин</w:t>
            </w:r>
            <w:proofErr w:type="gramStart"/>
            <w:r w:rsidRPr="00037D6E">
              <w:rPr>
                <w:rFonts w:eastAsiaTheme="minorHAnsi"/>
                <w:iCs/>
              </w:rPr>
              <w:t>и-</w:t>
            </w:r>
            <w:proofErr w:type="gramEnd"/>
            <w:r w:rsidRPr="00037D6E">
              <w:rPr>
                <w:rFonts w:eastAsiaTheme="minorHAnsi"/>
                <w:iCs/>
              </w:rPr>
              <w:t xml:space="preserve"> холодильник</w:t>
            </w:r>
            <w:r w:rsidR="00CB2D30">
              <w:rPr>
                <w:rFonts w:eastAsiaTheme="minorHAnsi"/>
                <w:iCs/>
              </w:rPr>
              <w:t xml:space="preserve"> по </w:t>
            </w:r>
            <w:r w:rsidR="00CB2D30" w:rsidRPr="00CB2D30">
              <w:rPr>
                <w:rFonts w:eastAsiaTheme="minorHAnsi"/>
                <w:iCs/>
              </w:rPr>
              <w:t>ГОСТ 16317-87</w:t>
            </w:r>
            <w:r w:rsidR="00CB2D30">
              <w:rPr>
                <w:rFonts w:eastAsiaTheme="minorHAnsi"/>
                <w:iCs/>
              </w:rPr>
              <w:t xml:space="preserve"> «</w:t>
            </w:r>
            <w:r w:rsidR="00CB2D30" w:rsidRPr="00CB2D30">
              <w:rPr>
                <w:rFonts w:eastAsiaTheme="minorHAnsi"/>
                <w:iCs/>
              </w:rPr>
              <w:t>ПРИБОРЫ ХОЛОДИЛЬНЫЕ ЭЛЕКТРИЧЕСКИЕ БЫТОВЫЕ</w:t>
            </w:r>
            <w:r w:rsidR="00CB2D30">
              <w:rPr>
                <w:rFonts w:eastAsiaTheme="minorHAnsi"/>
                <w:iCs/>
              </w:rPr>
              <w:t>»</w:t>
            </w:r>
            <w:r w:rsidRPr="00037D6E">
              <w:rPr>
                <w:rFonts w:eastAsiaTheme="minorHAnsi"/>
                <w:iCs/>
              </w:rPr>
              <w:t>, электрочайник, плита (электрическая или микроволновая)</w:t>
            </w:r>
            <w:r w:rsidR="00CB2D30">
              <w:rPr>
                <w:rFonts w:eastAsiaTheme="minorHAnsi"/>
                <w:iCs/>
              </w:rPr>
              <w:t xml:space="preserve"> по </w:t>
            </w:r>
            <w:r w:rsidR="00CB2D30" w:rsidRPr="00CB2D30">
              <w:rPr>
                <w:rFonts w:eastAsiaTheme="minorHAnsi"/>
                <w:iCs/>
              </w:rPr>
              <w:t>ГОСТ IEC 60335-2-15</w:t>
            </w:r>
            <w:r w:rsidR="00CB2D30">
              <w:rPr>
                <w:rFonts w:eastAsiaTheme="minorHAnsi"/>
                <w:iCs/>
              </w:rPr>
              <w:t>— 2014 «Бытовые и аналогичные приборы»</w:t>
            </w:r>
            <w:r w:rsidRPr="00037D6E">
              <w:rPr>
                <w:rFonts w:eastAsiaTheme="minorHAnsi"/>
                <w:iCs/>
              </w:rPr>
              <w:t xml:space="preserve">, обеденный стол со стульями (на 4 персоны), бытовой шкаф для хранения посуды. </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lastRenderedPageBreak/>
              <w:t>Сопутствующие услуги (указываются при необходимости) (монтаж, наладка, обучение, проверки и испытания товаров)</w:t>
            </w:r>
          </w:p>
        </w:tc>
        <w:tc>
          <w:tcPr>
            <w:tcW w:w="7160" w:type="dxa"/>
            <w:tcMar>
              <w:top w:w="105" w:type="dxa"/>
              <w:left w:w="150" w:type="dxa"/>
              <w:bottom w:w="105" w:type="dxa"/>
              <w:right w:w="150" w:type="dxa"/>
            </w:tcMar>
            <w:hideMark/>
          </w:tcPr>
          <w:p w:rsidR="00711B39" w:rsidRPr="000830C3" w:rsidRDefault="0041170B" w:rsidP="00711B39">
            <w:pPr>
              <w:pStyle w:val="pji"/>
              <w:rPr>
                <w:b/>
              </w:rPr>
            </w:pPr>
            <w:r w:rsidRPr="000830C3">
              <w:rPr>
                <w:b/>
              </w:rPr>
              <w:t xml:space="preserve">1. </w:t>
            </w:r>
            <w:r w:rsidR="00711B39" w:rsidRPr="000830C3">
              <w:rPr>
                <w:b/>
              </w:rPr>
              <w:t>Монтаж (установка) Б</w:t>
            </w:r>
            <w:r w:rsidRPr="000830C3">
              <w:rPr>
                <w:b/>
              </w:rPr>
              <w:t>лочно-модульного здания (БМК):</w:t>
            </w:r>
          </w:p>
          <w:p w:rsidR="0041170B" w:rsidRDefault="00711B39" w:rsidP="0041170B">
            <w:pPr>
              <w:pStyle w:val="pji"/>
            </w:pPr>
            <w:r>
              <w:t>Сборка блочно-модульных секций в единое здание, герметизация стыков и соединений</w:t>
            </w:r>
            <w:r w:rsidR="003B46FD">
              <w:t xml:space="preserve">, </w:t>
            </w:r>
            <w:r w:rsidR="003B46FD" w:rsidRPr="00037D6E">
              <w:rPr>
                <w:rFonts w:eastAsiaTheme="minorHAnsi"/>
                <w:iCs/>
              </w:rPr>
              <w:t>(болтовое соединение модулей), устройство, прокладка</w:t>
            </w:r>
            <w:r>
              <w:t>;</w:t>
            </w:r>
          </w:p>
          <w:p w:rsidR="00711B39" w:rsidRDefault="00711B39" w:rsidP="0041170B">
            <w:pPr>
              <w:pStyle w:val="pji"/>
            </w:pPr>
            <w:r>
              <w:t>Монтаж кровельных, стеновых, оконных и дверных элементов;</w:t>
            </w:r>
          </w:p>
          <w:p w:rsidR="00711B39" w:rsidRDefault="00711B39" w:rsidP="00711B39">
            <w:pPr>
              <w:pStyle w:val="pji"/>
            </w:pPr>
            <w:r>
              <w:t>Установка внутренних инженерных систем (электроснабжение, отопление, водоснаб</w:t>
            </w:r>
            <w:r w:rsidR="009F00C6">
              <w:t>жение, канализация, вентиляция);</w:t>
            </w:r>
          </w:p>
          <w:p w:rsidR="009F00C6" w:rsidRDefault="009F00C6" w:rsidP="00711B39">
            <w:pPr>
              <w:pStyle w:val="pji"/>
            </w:pPr>
            <w:r w:rsidRPr="009F00C6">
              <w:t>Качество используемых материалов должно соответствовать требованиям ГОСТ</w:t>
            </w:r>
            <w:r w:rsidR="00514A07">
              <w:t xml:space="preserve"> РК</w:t>
            </w:r>
            <w:r w:rsidRPr="009F00C6">
              <w:t>, указанным в перечне нормативных документов, действующих на территории Республики Казахстан</w:t>
            </w:r>
            <w:r w:rsidR="00833A3F">
              <w:t>;</w:t>
            </w:r>
          </w:p>
          <w:p w:rsidR="00833A3F" w:rsidRDefault="00833A3F" w:rsidP="00711B39">
            <w:pPr>
              <w:pStyle w:val="pji"/>
            </w:pPr>
            <w:r>
              <w:t>Блочно-модульное здание должно быть выполнено с соблюден</w:t>
            </w:r>
            <w:r w:rsidR="00514A07">
              <w:t>ием правил техники безопасности;</w:t>
            </w:r>
          </w:p>
          <w:p w:rsidR="00514A07" w:rsidRDefault="00514A07" w:rsidP="00711B39">
            <w:pPr>
              <w:pStyle w:val="pji"/>
            </w:pPr>
            <w:r w:rsidRPr="00AC3547">
              <w:t xml:space="preserve">Доставка и монтаж здания за счет Поставщика. Должны быть </w:t>
            </w:r>
            <w:r w:rsidRPr="00AC3547">
              <w:lastRenderedPageBreak/>
              <w:t>включены все расходы Поставщика</w:t>
            </w:r>
            <w:r>
              <w:t>,</w:t>
            </w:r>
            <w:r w:rsidRPr="00AC3547">
              <w:t xml:space="preserve"> транспортные расходы (спецтехника), налоги, вывоз мусора и т.п. </w:t>
            </w:r>
          </w:p>
          <w:p w:rsidR="00711B39" w:rsidRPr="000830C3" w:rsidRDefault="0086638E" w:rsidP="00711B39">
            <w:pPr>
              <w:pStyle w:val="pji"/>
              <w:rPr>
                <w:b/>
              </w:rPr>
            </w:pPr>
            <w:r>
              <w:rPr>
                <w:b/>
              </w:rPr>
              <w:t>2</w:t>
            </w:r>
            <w:r w:rsidR="00711B39" w:rsidRPr="000830C3">
              <w:rPr>
                <w:b/>
              </w:rPr>
              <w:t>. Ввод в эксплуатацию:</w:t>
            </w:r>
          </w:p>
          <w:p w:rsidR="00711B39" w:rsidRDefault="00711B39" w:rsidP="00711B39">
            <w:pPr>
              <w:pStyle w:val="pji"/>
            </w:pPr>
            <w:r>
              <w:t xml:space="preserve">Подписание актов приёмки-передачи </w:t>
            </w:r>
            <w:r w:rsidR="007E5C8B">
              <w:t xml:space="preserve">товара </w:t>
            </w:r>
            <w:r>
              <w:t>и ввода в эксплуатацию;</w:t>
            </w:r>
          </w:p>
          <w:p w:rsidR="00711B39" w:rsidRDefault="00711B39" w:rsidP="00711B39">
            <w:pPr>
              <w:pStyle w:val="pji"/>
            </w:pPr>
            <w:r>
              <w:t xml:space="preserve">Передача </w:t>
            </w:r>
            <w:r w:rsidR="007E5C8B">
              <w:t>БМК</w:t>
            </w:r>
            <w:r>
              <w:t xml:space="preserve"> Заказчику в состоянии полной готовности к эксплуатации.</w:t>
            </w:r>
          </w:p>
          <w:p w:rsidR="00711B39" w:rsidRPr="000830C3" w:rsidRDefault="0086638E" w:rsidP="00711B39">
            <w:pPr>
              <w:pStyle w:val="pji"/>
              <w:rPr>
                <w:b/>
              </w:rPr>
            </w:pPr>
            <w:r>
              <w:rPr>
                <w:b/>
              </w:rPr>
              <w:t>3</w:t>
            </w:r>
            <w:r w:rsidR="00711B39" w:rsidRPr="000830C3">
              <w:rPr>
                <w:b/>
              </w:rPr>
              <w:t>. Гарантийное и техническое обслуживание:</w:t>
            </w:r>
          </w:p>
          <w:p w:rsidR="009F00C6" w:rsidRDefault="009F00C6" w:rsidP="009F00C6">
            <w:pPr>
              <w:pStyle w:val="pji"/>
            </w:pPr>
            <w:r>
              <w:t>Поставщик должен поставить товар согласно объемам, параметрам и материалам, предусмотренным в технической спецификации;</w:t>
            </w:r>
          </w:p>
          <w:p w:rsidR="00711B39" w:rsidRDefault="00711B39" w:rsidP="00711B39">
            <w:pPr>
              <w:pStyle w:val="pji"/>
            </w:pPr>
            <w:r>
              <w:t>Предоставление гарантийного обслуживания в течение установленного гарантийного срока;</w:t>
            </w:r>
          </w:p>
          <w:p w:rsidR="00711B39" w:rsidRDefault="0086638E" w:rsidP="00711B39">
            <w:pPr>
              <w:pStyle w:val="pji"/>
            </w:pPr>
            <w:r w:rsidRPr="00AC3547">
              <w:t>В течение гарантийного периода поставщик  обязан заменить или отремонтировать вышедшие из строя узлы и детали</w:t>
            </w:r>
            <w:r>
              <w:t>, б</w:t>
            </w:r>
            <w:r w:rsidR="00711B39">
              <w:t>есплатное устранение выявленных дефектов и неисправностей, возникших по вине Исполнителя</w:t>
            </w:r>
            <w:r w:rsidR="009F00C6">
              <w:t>, в течение пяти календарных дней заменить некачественную продукцию без каких-либо затрат со стороны Заказчика</w:t>
            </w:r>
            <w:r w:rsidR="00711B39">
              <w:t>;</w:t>
            </w:r>
          </w:p>
          <w:p w:rsidR="00514A07" w:rsidRPr="00AC3547" w:rsidRDefault="009F00C6" w:rsidP="004A1D82">
            <w:pPr>
              <w:pStyle w:val="pji"/>
              <w:rPr>
                <w:rFonts w:eastAsia="Times New Roman"/>
              </w:rPr>
            </w:pPr>
            <w:r>
              <w:t>Поставщик обязан своими силами и за свой счет устранить повреждения либо восстановить имущества не тол</w:t>
            </w:r>
            <w:r w:rsidR="004A1D82">
              <w:t>ько третьих лиц, но и заказчика.</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7160" w:type="dxa"/>
            <w:tcMar>
              <w:top w:w="105" w:type="dxa"/>
              <w:left w:w="150" w:type="dxa"/>
              <w:bottom w:w="105" w:type="dxa"/>
              <w:right w:w="150" w:type="dxa"/>
            </w:tcMar>
            <w:hideMark/>
          </w:tcPr>
          <w:p w:rsidR="00A707E7" w:rsidRPr="000830C3" w:rsidRDefault="00A707E7" w:rsidP="00A351E9">
            <w:pPr>
              <w:pStyle w:val="pji"/>
              <w:rPr>
                <w:b/>
              </w:rPr>
            </w:pPr>
            <w:r w:rsidRPr="000830C3">
              <w:rPr>
                <w:b/>
              </w:rPr>
              <w:t xml:space="preserve">1. Требования к поставщику в случае заключения договора </w:t>
            </w:r>
          </w:p>
          <w:p w:rsidR="00A707E7" w:rsidRPr="00AC3547" w:rsidRDefault="00A707E7" w:rsidP="00A351E9">
            <w:pPr>
              <w:pStyle w:val="pji"/>
            </w:pPr>
            <w:r w:rsidRPr="00AC3547">
              <w:t>1.1. В течение 5 календарных дней согласовать план</w:t>
            </w:r>
            <w:r w:rsidR="00514A07">
              <w:t>, схема БМК</w:t>
            </w:r>
            <w:r w:rsidRPr="00AC3547">
              <w:t xml:space="preserve"> с распределением комнат и расстановкой сопутствующих товаров. </w:t>
            </w:r>
          </w:p>
          <w:p w:rsidR="00A707E7" w:rsidRPr="000830C3" w:rsidRDefault="00A707E7" w:rsidP="00A351E9">
            <w:pPr>
              <w:pStyle w:val="pji"/>
              <w:rPr>
                <w:b/>
              </w:rPr>
            </w:pPr>
            <w:r w:rsidRPr="000830C3">
              <w:rPr>
                <w:b/>
              </w:rPr>
              <w:t xml:space="preserve">2. Оформление исполнительной документации и приемка товара </w:t>
            </w:r>
          </w:p>
          <w:p w:rsidR="00A707E7" w:rsidRPr="00AC3547" w:rsidRDefault="00A707E7" w:rsidP="00A351E9">
            <w:pPr>
              <w:pStyle w:val="pji"/>
            </w:pPr>
            <w:r w:rsidRPr="00AC3547">
              <w:t>2.1.</w:t>
            </w:r>
            <w:r w:rsidR="00E661FE">
              <w:t xml:space="preserve"> </w:t>
            </w:r>
            <w:r w:rsidRPr="00AC3547">
              <w:t xml:space="preserve">После поставки товара поставщик письменно извещает заказчика о готовности </w:t>
            </w:r>
            <w:r w:rsidRPr="00AC3547">
              <w:rPr>
                <w:lang w:val="kk-KZ"/>
              </w:rPr>
              <w:t>БМК</w:t>
            </w:r>
            <w:r w:rsidRPr="00AC3547">
              <w:t xml:space="preserve"> к приемке товара и создания приемочной комиссии; </w:t>
            </w:r>
          </w:p>
          <w:p w:rsidR="00A707E7" w:rsidRPr="00AC3547" w:rsidRDefault="00A707E7" w:rsidP="00A351E9">
            <w:pPr>
              <w:pStyle w:val="pji"/>
            </w:pPr>
            <w:r w:rsidRPr="00AC3547">
              <w:t xml:space="preserve">2.2. Приемка товара производится комиссией в составе представителей от Заказчика, поставщика. </w:t>
            </w:r>
          </w:p>
          <w:p w:rsidR="00A707E7" w:rsidRPr="00AC3547" w:rsidRDefault="00A707E7" w:rsidP="00A351E9">
            <w:pPr>
              <w:pStyle w:val="pji"/>
            </w:pPr>
            <w:r w:rsidRPr="00AC3547">
              <w:t>2.3. По результатам приемки товара составляются акты приемки товара, товарной накладной,  акта оказанных услуг формы Р-1.</w:t>
            </w:r>
          </w:p>
          <w:p w:rsidR="00A707E7" w:rsidRPr="00AC3547" w:rsidRDefault="00A707E7" w:rsidP="00A351E9">
            <w:pPr>
              <w:pStyle w:val="pji"/>
            </w:pPr>
            <w:r w:rsidRPr="00AC3547">
              <w:t>2.4. А</w:t>
            </w:r>
            <w:r w:rsidRPr="00AC3547">
              <w:rPr>
                <w:lang w:val="kk-KZ"/>
              </w:rPr>
              <w:t>кт приема-передачи товар</w:t>
            </w:r>
            <w:proofErr w:type="gramStart"/>
            <w:r w:rsidRPr="00AC3547">
              <w:rPr>
                <w:lang w:val="kk-KZ"/>
              </w:rPr>
              <w:t>а-</w:t>
            </w:r>
            <w:proofErr w:type="gramEnd"/>
            <w:r w:rsidRPr="00AC3547">
              <w:rPr>
                <w:lang w:val="kk-KZ"/>
              </w:rPr>
              <w:t>(ов)</w:t>
            </w:r>
            <w:r w:rsidRPr="00AC3547">
              <w:t xml:space="preserve"> на портале государственных закупок подписывается заказчиком после предоставления поставщиком (исполнителем) подтверждающих документов товарной накладной,  акта оказанных услуг формы Р-1. Данные документы должны быть предоставлены как в бумажном виде, так и загружены в систему портала государственных закупок.</w:t>
            </w:r>
          </w:p>
          <w:p w:rsidR="007E5C8B" w:rsidRDefault="00A707E7" w:rsidP="00A351E9">
            <w:pPr>
              <w:pStyle w:val="pji"/>
            </w:pPr>
            <w:r w:rsidRPr="00AC3547">
              <w:t xml:space="preserve">2.5. Предоставить Заказчику Паспорт завода изготовителя на </w:t>
            </w:r>
            <w:r w:rsidR="007E5C8B">
              <w:t>БМК.</w:t>
            </w:r>
          </w:p>
          <w:p w:rsidR="00A707E7" w:rsidRPr="000830C3" w:rsidRDefault="000E4E4F" w:rsidP="00A351E9">
            <w:pPr>
              <w:pStyle w:val="pji"/>
              <w:rPr>
                <w:b/>
              </w:rPr>
            </w:pPr>
            <w:r>
              <w:rPr>
                <w:b/>
              </w:rPr>
              <w:t>3</w:t>
            </w:r>
            <w:r w:rsidR="00A707E7" w:rsidRPr="000830C3">
              <w:rPr>
                <w:b/>
              </w:rPr>
              <w:t xml:space="preserve">.  Гарантийные обязательства </w:t>
            </w:r>
          </w:p>
          <w:p w:rsidR="00A707E7" w:rsidRPr="00AC3547" w:rsidRDefault="000E4E4F" w:rsidP="004A1D82">
            <w:pPr>
              <w:pStyle w:val="pji"/>
              <w:rPr>
                <w:lang w:val="kk-KZ"/>
              </w:rPr>
            </w:pPr>
            <w:r>
              <w:t>3</w:t>
            </w:r>
            <w:r w:rsidR="00A707E7" w:rsidRPr="00AC3547">
              <w:t>.</w:t>
            </w:r>
            <w:r w:rsidR="004A1D82">
              <w:t>1</w:t>
            </w:r>
            <w:r w:rsidR="00A707E7" w:rsidRPr="00AC3547">
              <w:t xml:space="preserve">. Срок эксплуатации мобильного здания не менее </w:t>
            </w:r>
            <w:r w:rsidR="00A707E7" w:rsidRPr="00AC3547">
              <w:rPr>
                <w:lang w:val="kk-KZ"/>
              </w:rPr>
              <w:t>10</w:t>
            </w:r>
            <w:r w:rsidR="00A707E7" w:rsidRPr="00AC3547">
              <w:t xml:space="preserve"> лет.</w:t>
            </w:r>
          </w:p>
        </w:tc>
      </w:tr>
    </w:tbl>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 сведения подтягиваются из плана государственных закупок (отображаются автоматически).</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Примечание.</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2. Установление в настоящей технической спецификации квалификационных требований, предъявляемых к потенциальному поставщику, не допускается.</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lastRenderedPageBreak/>
        <w:t>      3. Установление требований технической спецификации в иных документах не допускается.</w:t>
      </w:r>
    </w:p>
    <w:p w:rsidR="00631C47" w:rsidRDefault="00631C47" w:rsidP="00C977C5">
      <w:pPr>
        <w:shd w:val="clear" w:color="auto" w:fill="FFFFFF"/>
        <w:spacing w:after="0" w:line="240" w:lineRule="auto"/>
        <w:rPr>
          <w:rFonts w:ascii="Arial" w:eastAsia="Times New Roman" w:hAnsi="Arial" w:cs="Arial"/>
          <w:color w:val="333333"/>
          <w:sz w:val="21"/>
          <w:szCs w:val="21"/>
          <w:lang w:eastAsia="ru-RU"/>
        </w:rPr>
      </w:pPr>
      <w:r>
        <w:rPr>
          <w:rFonts w:ascii="Arial" w:eastAsia="Times New Roman" w:hAnsi="Arial" w:cs="Arial"/>
          <w:color w:val="333333"/>
          <w:sz w:val="21"/>
          <w:szCs w:val="21"/>
          <w:lang w:eastAsia="ru-RU"/>
        </w:rPr>
        <w:t xml:space="preserve">      4. Техническая спецификация</w:t>
      </w:r>
      <w:r>
        <w:rPr>
          <w:rFonts w:ascii="Arial" w:hAnsi="Arial" w:cs="Arial"/>
          <w:color w:val="000000"/>
          <w:sz w:val="21"/>
          <w:szCs w:val="21"/>
          <w:shd w:val="clear" w:color="auto" w:fill="FFFFFF"/>
        </w:rPr>
        <w:t xml:space="preserve"> разрабатывается на казахском и русском языках.</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903"/>
      </w:tblGrid>
      <w:tr w:rsidR="009F7749" w:rsidRPr="00C977C5" w:rsidTr="00FF2DD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F7749" w:rsidRPr="009F7749" w:rsidRDefault="009F7749" w:rsidP="009F7749">
            <w:pPr>
              <w:spacing w:after="0" w:line="240" w:lineRule="auto"/>
              <w:rPr>
                <w:rFonts w:ascii="Times New Roman" w:eastAsia="Times New Roman" w:hAnsi="Times New Roman" w:cs="Times New Roman"/>
                <w:sz w:val="24"/>
                <w:szCs w:val="24"/>
                <w:lang w:eastAsia="ru-RU"/>
              </w:rPr>
            </w:pPr>
            <w:r w:rsidRPr="009F7749">
              <w:rPr>
                <w:rFonts w:ascii="Times New Roman" w:eastAsia="Times New Roman" w:hAnsi="Times New Roman" w:cs="Times New Roman"/>
                <w:sz w:val="24"/>
                <w:szCs w:val="24"/>
                <w:lang w:eastAsia="ru-RU"/>
              </w:rPr>
              <w:lastRenderedPageBreak/>
              <w:t>Конкурстық құжаттамаға</w:t>
            </w:r>
          </w:p>
          <w:p w:rsidR="009F7749" w:rsidRPr="00C977C5" w:rsidRDefault="009F7749" w:rsidP="009F7749">
            <w:pPr>
              <w:spacing w:after="0" w:line="240" w:lineRule="auto"/>
              <w:rPr>
                <w:rFonts w:ascii="Times New Roman" w:eastAsia="Times New Roman" w:hAnsi="Times New Roman" w:cs="Times New Roman"/>
                <w:sz w:val="24"/>
                <w:szCs w:val="24"/>
                <w:lang w:eastAsia="ru-RU"/>
              </w:rPr>
            </w:pPr>
            <w:r w:rsidRPr="009F774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9F7749">
              <w:rPr>
                <w:rFonts w:ascii="Times New Roman" w:eastAsia="Times New Roman" w:hAnsi="Times New Roman" w:cs="Times New Roman"/>
                <w:sz w:val="24"/>
                <w:szCs w:val="24"/>
                <w:lang w:eastAsia="ru-RU"/>
              </w:rPr>
              <w:t>-қосымша</w:t>
            </w:r>
          </w:p>
        </w:tc>
      </w:tr>
    </w:tbl>
    <w:p w:rsidR="009F7749" w:rsidRDefault="009F7749" w:rsidP="009F7749">
      <w:pPr>
        <w:pStyle w:val="a4"/>
        <w:jc w:val="center"/>
        <w:rPr>
          <w:rFonts w:ascii="Times New Roman" w:hAnsi="Times New Roman" w:cs="Times New Roman"/>
          <w:sz w:val="24"/>
          <w:szCs w:val="24"/>
          <w:lang w:eastAsia="ru-RU"/>
        </w:rPr>
      </w:pPr>
    </w:p>
    <w:p w:rsidR="009F7749" w:rsidRPr="009F7749" w:rsidRDefault="009F7749" w:rsidP="009F7749">
      <w:pPr>
        <w:pStyle w:val="a4"/>
        <w:jc w:val="center"/>
        <w:rPr>
          <w:rFonts w:ascii="Times New Roman" w:hAnsi="Times New Roman" w:cs="Times New Roman"/>
          <w:b/>
          <w:sz w:val="24"/>
          <w:szCs w:val="24"/>
          <w:lang w:eastAsia="ru-RU"/>
        </w:rPr>
      </w:pPr>
      <w:r w:rsidRPr="009F7749">
        <w:rPr>
          <w:rFonts w:ascii="Times New Roman" w:hAnsi="Times New Roman" w:cs="Times New Roman"/>
          <w:b/>
          <w:sz w:val="24"/>
          <w:szCs w:val="24"/>
          <w:lang w:eastAsia="ru-RU"/>
        </w:rPr>
        <w:t>Сатып алынатын тауарлардың техникалық сипаттамасы</w:t>
      </w:r>
    </w:p>
    <w:p w:rsidR="009F7749" w:rsidRPr="009F7749" w:rsidRDefault="009F7749" w:rsidP="009F7749">
      <w:pPr>
        <w:pStyle w:val="a4"/>
        <w:jc w:val="center"/>
        <w:rPr>
          <w:rFonts w:ascii="Times New Roman" w:hAnsi="Times New Roman" w:cs="Times New Roman"/>
          <w:b/>
          <w:sz w:val="24"/>
          <w:szCs w:val="24"/>
          <w:lang w:eastAsia="ru-RU"/>
        </w:rPr>
      </w:pPr>
      <w:r w:rsidRPr="009F7749">
        <w:rPr>
          <w:rFonts w:ascii="Times New Roman" w:hAnsi="Times New Roman" w:cs="Times New Roman"/>
          <w:b/>
          <w:sz w:val="24"/>
          <w:szCs w:val="24"/>
          <w:lang w:eastAsia="ru-RU"/>
        </w:rPr>
        <w:t>(тапсырыс беруші толтырады)</w:t>
      </w:r>
    </w:p>
    <w:p w:rsidR="009F7749" w:rsidRPr="009F7749" w:rsidRDefault="009F7749" w:rsidP="009F7749">
      <w:pPr>
        <w:pStyle w:val="a4"/>
        <w:rPr>
          <w:rFonts w:ascii="Times New Roman" w:hAnsi="Times New Roman" w:cs="Times New Roman"/>
          <w:sz w:val="24"/>
          <w:szCs w:val="24"/>
          <w:lang w:eastAsia="ru-RU"/>
        </w:rPr>
      </w:pPr>
    </w:p>
    <w:p w:rsidR="009F7749" w:rsidRPr="009F7749" w:rsidRDefault="009F7749" w:rsidP="009F7749">
      <w:pPr>
        <w:pStyle w:val="a4"/>
        <w:rPr>
          <w:rFonts w:ascii="Times New Roman" w:hAnsi="Times New Roman" w:cs="Times New Roman"/>
          <w:sz w:val="24"/>
          <w:szCs w:val="24"/>
          <w:u w:val="single"/>
          <w:lang w:eastAsia="ru-RU"/>
        </w:rPr>
      </w:pPr>
      <w:r w:rsidRPr="009F7749">
        <w:rPr>
          <w:rFonts w:ascii="Times New Roman" w:hAnsi="Times New Roman" w:cs="Times New Roman"/>
          <w:sz w:val="24"/>
          <w:szCs w:val="24"/>
          <w:lang w:eastAsia="ru-RU"/>
        </w:rPr>
        <w:t xml:space="preserve">Тапсырыс берушінің атауы: </w:t>
      </w:r>
      <w:r w:rsidRPr="009F7749">
        <w:rPr>
          <w:rFonts w:ascii="Times New Roman" w:hAnsi="Times New Roman" w:cs="Times New Roman"/>
          <w:sz w:val="24"/>
          <w:szCs w:val="24"/>
          <w:u w:val="single"/>
          <w:lang w:eastAsia="ru-RU"/>
        </w:rPr>
        <w:t>«Қазтелерадио» АҚ</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 xml:space="preserve">Ұйымдастырушының атауы: </w:t>
      </w:r>
      <w:r w:rsidRPr="009F7749">
        <w:rPr>
          <w:rFonts w:ascii="Times New Roman" w:hAnsi="Times New Roman" w:cs="Times New Roman"/>
          <w:sz w:val="24"/>
          <w:szCs w:val="24"/>
          <w:u w:val="single"/>
          <w:lang w:eastAsia="ru-RU"/>
        </w:rPr>
        <w:t>__«Қазтелерадио» АҚ</w:t>
      </w:r>
      <w:r w:rsidRPr="009F7749">
        <w:rPr>
          <w:rFonts w:ascii="Times New Roman" w:hAnsi="Times New Roman" w:cs="Times New Roman"/>
          <w:sz w:val="24"/>
          <w:szCs w:val="24"/>
          <w:lang w:eastAsia="ru-RU"/>
        </w:rPr>
        <w:t>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Конкурс нөмі</w:t>
      </w:r>
      <w:proofErr w:type="gramStart"/>
      <w:r w:rsidRPr="009F7749">
        <w:rPr>
          <w:rFonts w:ascii="Times New Roman" w:hAnsi="Times New Roman" w:cs="Times New Roman"/>
          <w:sz w:val="24"/>
          <w:szCs w:val="24"/>
          <w:lang w:eastAsia="ru-RU"/>
        </w:rPr>
        <w:t>р</w:t>
      </w:r>
      <w:proofErr w:type="gramEnd"/>
      <w:r w:rsidRPr="009F7749">
        <w:rPr>
          <w:rFonts w:ascii="Times New Roman" w:hAnsi="Times New Roman" w:cs="Times New Roman"/>
          <w:sz w:val="24"/>
          <w:szCs w:val="24"/>
          <w:lang w:eastAsia="ru-RU"/>
        </w:rPr>
        <w:t>і: _____________________________________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 xml:space="preserve">Конкурс атауы: </w:t>
      </w:r>
      <w:r w:rsidRPr="00C40E50">
        <w:rPr>
          <w:rFonts w:ascii="Times New Roman" w:hAnsi="Times New Roman" w:cs="Times New Roman"/>
          <w:sz w:val="24"/>
          <w:szCs w:val="24"/>
          <w:u w:val="single"/>
          <w:lang w:eastAsia="ru-RU"/>
        </w:rPr>
        <w:t>«</w:t>
      </w:r>
      <w:r w:rsidR="00C40E50" w:rsidRPr="00C40E50">
        <w:rPr>
          <w:rFonts w:ascii="Times New Roman" w:hAnsi="Times New Roman" w:cs="Times New Roman"/>
          <w:sz w:val="24"/>
          <w:szCs w:val="24"/>
          <w:u w:val="single"/>
          <w:lang w:eastAsia="ru-RU"/>
        </w:rPr>
        <w:t>Ақтөбе облысы Хромтау РТС үшін блокты-модульді ғимаратты сатып алу</w:t>
      </w:r>
      <w:r w:rsidRPr="00C40E50">
        <w:rPr>
          <w:rFonts w:ascii="Times New Roman" w:hAnsi="Times New Roman" w:cs="Times New Roman"/>
          <w:sz w:val="24"/>
          <w:szCs w:val="24"/>
          <w:u w:val="single"/>
          <w:lang w:eastAsia="ru-RU"/>
        </w:rPr>
        <w:t>»</w:t>
      </w:r>
      <w:r w:rsidR="00C40E50">
        <w:rPr>
          <w:rFonts w:ascii="Times New Roman" w:hAnsi="Times New Roman" w:cs="Times New Roman"/>
          <w:sz w:val="24"/>
          <w:szCs w:val="24"/>
          <w:u w:val="single"/>
          <w:lang w:eastAsia="ru-RU"/>
        </w:rPr>
        <w:t>_________________________________________________________________________</w:t>
      </w:r>
      <w:bookmarkStart w:id="0" w:name="_GoBack"/>
      <w:bookmarkEnd w:id="0"/>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Лот нөмі</w:t>
      </w:r>
      <w:proofErr w:type="gramStart"/>
      <w:r w:rsidRPr="009F7749">
        <w:rPr>
          <w:rFonts w:ascii="Times New Roman" w:hAnsi="Times New Roman" w:cs="Times New Roman"/>
          <w:sz w:val="24"/>
          <w:szCs w:val="24"/>
          <w:lang w:eastAsia="ru-RU"/>
        </w:rPr>
        <w:t>р</w:t>
      </w:r>
      <w:proofErr w:type="gramEnd"/>
      <w:r w:rsidRPr="009F7749">
        <w:rPr>
          <w:rFonts w:ascii="Times New Roman" w:hAnsi="Times New Roman" w:cs="Times New Roman"/>
          <w:sz w:val="24"/>
          <w:szCs w:val="24"/>
          <w:lang w:eastAsia="ru-RU"/>
        </w:rPr>
        <w:t>і: _________________________________________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 xml:space="preserve">Лот атауы: </w:t>
      </w:r>
      <w:r w:rsidR="00C40E50" w:rsidRPr="009F7749">
        <w:rPr>
          <w:rFonts w:ascii="Times New Roman" w:hAnsi="Times New Roman" w:cs="Times New Roman"/>
          <w:sz w:val="24"/>
          <w:szCs w:val="24"/>
          <w:lang w:eastAsia="ru-RU"/>
        </w:rPr>
        <w:t>_________________________________________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8"/>
        <w:gridCol w:w="7160"/>
      </w:tblGrid>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Тауарлардың, жұмыстардың, көрсетілетін қызметтердің бірыңғ</w:t>
            </w:r>
            <w:proofErr w:type="gramStart"/>
            <w:r w:rsidRPr="001E1726">
              <w:rPr>
                <w:rFonts w:ascii="Times New Roman" w:eastAsia="Times New Roman" w:hAnsi="Times New Roman" w:cs="Times New Roman"/>
                <w:sz w:val="24"/>
                <w:szCs w:val="24"/>
                <w:lang w:eastAsia="ru-RU"/>
              </w:rPr>
              <w:t>ай</w:t>
            </w:r>
            <w:proofErr w:type="gramEnd"/>
            <w:r w:rsidRPr="001E1726">
              <w:rPr>
                <w:rFonts w:ascii="Times New Roman" w:eastAsia="Times New Roman" w:hAnsi="Times New Roman" w:cs="Times New Roman"/>
                <w:sz w:val="24"/>
                <w:szCs w:val="24"/>
                <w:lang w:eastAsia="ru-RU"/>
              </w:rPr>
              <w:t xml:space="preserve"> номенклатуралық анықтамалығы кодының атауы*</w:t>
            </w:r>
          </w:p>
        </w:tc>
        <w:tc>
          <w:tcPr>
            <w:tcW w:w="7160" w:type="dxa"/>
            <w:tcMar>
              <w:top w:w="105" w:type="dxa"/>
              <w:left w:w="150" w:type="dxa"/>
              <w:bottom w:w="105" w:type="dxa"/>
              <w:right w:w="150" w:type="dxa"/>
            </w:tcMar>
            <w:hideMark/>
          </w:tcPr>
          <w:p w:rsidR="009F7749" w:rsidRPr="00AC3547" w:rsidRDefault="009F7749" w:rsidP="00FF2DD3">
            <w:pPr>
              <w:spacing w:after="0" w:line="240" w:lineRule="auto"/>
              <w:rPr>
                <w:rFonts w:ascii="Times New Roman" w:eastAsia="Times New Roman" w:hAnsi="Times New Roman" w:cs="Times New Roman"/>
                <w:sz w:val="24"/>
                <w:szCs w:val="24"/>
                <w:lang w:eastAsia="ru-RU"/>
              </w:rPr>
            </w:pPr>
            <w:r w:rsidRPr="00AC3547">
              <w:rPr>
                <w:rFonts w:ascii="Times New Roman" w:hAnsi="Times New Roman" w:cs="Times New Roman"/>
                <w:sz w:val="24"/>
                <w:szCs w:val="24"/>
              </w:rPr>
              <w:t>251110.300.000003</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Тауардың атауы *</w:t>
            </w:r>
          </w:p>
        </w:tc>
        <w:tc>
          <w:tcPr>
            <w:tcW w:w="7160" w:type="dxa"/>
            <w:tcMar>
              <w:top w:w="105" w:type="dxa"/>
              <w:left w:w="150" w:type="dxa"/>
              <w:bottom w:w="105" w:type="dxa"/>
              <w:right w:w="150" w:type="dxa"/>
            </w:tcMar>
            <w:hideMark/>
          </w:tcPr>
          <w:p w:rsidR="009F7749" w:rsidRPr="00AC3547" w:rsidRDefault="00C40E50" w:rsidP="00FF2DD3">
            <w:pPr>
              <w:spacing w:after="0" w:line="240" w:lineRule="auto"/>
              <w:rPr>
                <w:rFonts w:ascii="Times New Roman" w:eastAsia="Times New Roman" w:hAnsi="Times New Roman" w:cs="Times New Roman"/>
                <w:sz w:val="24"/>
                <w:szCs w:val="24"/>
                <w:lang w:eastAsia="ru-RU"/>
              </w:rPr>
            </w:pPr>
            <w:r w:rsidRPr="00C40E50">
              <w:rPr>
                <w:rFonts w:ascii="Times New Roman" w:eastAsia="Times New Roman" w:hAnsi="Times New Roman" w:cs="Times New Roman"/>
                <w:sz w:val="24"/>
                <w:szCs w:val="24"/>
                <w:lang w:eastAsia="ru-RU"/>
              </w:rPr>
              <w:t>Ақтөбе облысы Хромтау РТС үшін блокты-модульді ғимаратты сатып алу</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Өлшем бірлігі *</w:t>
            </w:r>
          </w:p>
        </w:tc>
        <w:tc>
          <w:tcPr>
            <w:tcW w:w="7160" w:type="dxa"/>
            <w:tcMar>
              <w:top w:w="105" w:type="dxa"/>
              <w:left w:w="150" w:type="dxa"/>
              <w:bottom w:w="105" w:type="dxa"/>
              <w:right w:w="150" w:type="dxa"/>
            </w:tcMar>
            <w:hideMark/>
          </w:tcPr>
          <w:p w:rsidR="009F7749" w:rsidRPr="00AC3547" w:rsidRDefault="009F7749" w:rsidP="00FF2DD3">
            <w:pPr>
              <w:pStyle w:val="pji"/>
            </w:pPr>
            <w:r w:rsidRPr="00AC3547">
              <w:t> 1</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Саны (көлемі)*</w:t>
            </w:r>
          </w:p>
        </w:tc>
        <w:tc>
          <w:tcPr>
            <w:tcW w:w="7160" w:type="dxa"/>
            <w:tcMar>
              <w:top w:w="105" w:type="dxa"/>
              <w:left w:w="150" w:type="dxa"/>
              <w:bottom w:w="105" w:type="dxa"/>
              <w:right w:w="150" w:type="dxa"/>
            </w:tcMar>
            <w:hideMark/>
          </w:tcPr>
          <w:p w:rsidR="009F7749" w:rsidRPr="00AC3547" w:rsidRDefault="009F7749" w:rsidP="00FF2DD3">
            <w:pPr>
              <w:pStyle w:val="pji"/>
            </w:pPr>
            <w:r w:rsidRPr="00AC3547">
              <w:t> 1</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proofErr w:type="gramStart"/>
            <w:r w:rsidRPr="001E1726">
              <w:rPr>
                <w:rFonts w:ascii="Times New Roman" w:eastAsia="Times New Roman" w:hAnsi="Times New Roman" w:cs="Times New Roman"/>
                <w:sz w:val="24"/>
                <w:szCs w:val="24"/>
                <w:lang w:eastAsia="ru-RU"/>
              </w:rPr>
              <w:t>Ба</w:t>
            </w:r>
            <w:proofErr w:type="gramEnd"/>
            <w:r w:rsidRPr="001E1726">
              <w:rPr>
                <w:rFonts w:ascii="Times New Roman" w:eastAsia="Times New Roman" w:hAnsi="Times New Roman" w:cs="Times New Roman"/>
                <w:sz w:val="24"/>
                <w:szCs w:val="24"/>
                <w:lang w:eastAsia="ru-RU"/>
              </w:rPr>
              <w:t>ға бірлігі үшін (ҚҚС-сыз)</w:t>
            </w:r>
          </w:p>
        </w:tc>
        <w:tc>
          <w:tcPr>
            <w:tcW w:w="7160" w:type="dxa"/>
            <w:tcMar>
              <w:top w:w="105" w:type="dxa"/>
              <w:left w:w="150" w:type="dxa"/>
              <w:bottom w:w="105" w:type="dxa"/>
              <w:right w:w="150" w:type="dxa"/>
            </w:tcMar>
            <w:hideMark/>
          </w:tcPr>
          <w:p w:rsidR="009F7749" w:rsidRPr="00AC3547" w:rsidRDefault="009F7749" w:rsidP="00FF2DD3">
            <w:pPr>
              <w:pStyle w:val="pji"/>
              <w:rPr>
                <w:lang w:val="kk-KZ"/>
              </w:rPr>
            </w:pPr>
            <w:r w:rsidRPr="00AC3547">
              <w:rPr>
                <w:lang w:val="kk-KZ"/>
              </w:rPr>
              <w:t>40 357 142,00</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 xml:space="preserve">Сатып </w:t>
            </w:r>
            <w:proofErr w:type="gramStart"/>
            <w:r w:rsidRPr="001E1726">
              <w:rPr>
                <w:rFonts w:ascii="Times New Roman" w:eastAsia="Times New Roman" w:hAnsi="Times New Roman" w:cs="Times New Roman"/>
                <w:sz w:val="24"/>
                <w:szCs w:val="24"/>
                <w:lang w:eastAsia="ru-RU"/>
              </w:rPr>
              <w:t>алу</w:t>
            </w:r>
            <w:proofErr w:type="gramEnd"/>
            <w:r w:rsidRPr="001E1726">
              <w:rPr>
                <w:rFonts w:ascii="Times New Roman" w:eastAsia="Times New Roman" w:hAnsi="Times New Roman" w:cs="Times New Roman"/>
                <w:sz w:val="24"/>
                <w:szCs w:val="24"/>
                <w:lang w:eastAsia="ru-RU"/>
              </w:rPr>
              <w:t>ға бөлінген жалпы сома (ҚҚС-сыз)*</w:t>
            </w:r>
          </w:p>
        </w:tc>
        <w:tc>
          <w:tcPr>
            <w:tcW w:w="7160" w:type="dxa"/>
            <w:tcMar>
              <w:top w:w="105" w:type="dxa"/>
              <w:left w:w="150" w:type="dxa"/>
              <w:bottom w:w="105" w:type="dxa"/>
              <w:right w:w="150" w:type="dxa"/>
            </w:tcMar>
            <w:hideMark/>
          </w:tcPr>
          <w:p w:rsidR="009F7749" w:rsidRPr="00AC3547" w:rsidRDefault="009F7749" w:rsidP="00FF2DD3">
            <w:pPr>
              <w:pStyle w:val="pji"/>
              <w:rPr>
                <w:lang w:val="kk-KZ"/>
              </w:rPr>
            </w:pPr>
            <w:r w:rsidRPr="00AC3547">
              <w:t>40 357 142,00</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Жеткізу шарттары (INCOTERMS 2010 бойынша)*</w:t>
            </w:r>
          </w:p>
        </w:tc>
        <w:tc>
          <w:tcPr>
            <w:tcW w:w="7160" w:type="dxa"/>
            <w:tcMar>
              <w:top w:w="105" w:type="dxa"/>
              <w:left w:w="150" w:type="dxa"/>
              <w:bottom w:w="105" w:type="dxa"/>
              <w:right w:w="150" w:type="dxa"/>
            </w:tcMar>
            <w:vAlign w:val="center"/>
            <w:hideMark/>
          </w:tcPr>
          <w:p w:rsidR="009F7749" w:rsidRPr="00AC3547" w:rsidRDefault="001E1726" w:rsidP="00FF2DD3">
            <w:pPr>
              <w:spacing w:after="20"/>
              <w:ind w:left="20"/>
              <w:jc w:val="both"/>
              <w:rPr>
                <w:rFonts w:ascii="Times New Roman" w:hAnsi="Times New Roman" w:cs="Times New Roman"/>
                <w:sz w:val="24"/>
                <w:szCs w:val="24"/>
              </w:rPr>
            </w:pPr>
            <w:r w:rsidRPr="001E1726">
              <w:rPr>
                <w:rFonts w:ascii="Times New Roman" w:hAnsi="Times New Roman" w:cs="Times New Roman"/>
                <w:sz w:val="24"/>
                <w:szCs w:val="24"/>
              </w:rPr>
              <w:t>DDP термині келу орнын көрсете отырып қолданылады. Бұл Жеткізушінің жауапкершілігі тауар сатып алушының елінде көрсетілген жерге жеткізілгеннен кейін аяқталады дегенді білдіреді. Барлық тәуекелдер, жүктерді жеткізу бойынша барлық шығыстар (тасымалдауды, сақтандыруды, тиеуді, салықтарды және Жеткізушінің жауапкершілік аймағындағы экспортты</w:t>
            </w:r>
            <w:proofErr w:type="gramStart"/>
            <w:r w:rsidRPr="001E1726">
              <w:rPr>
                <w:rFonts w:ascii="Times New Roman" w:hAnsi="Times New Roman" w:cs="Times New Roman"/>
                <w:sz w:val="24"/>
                <w:szCs w:val="24"/>
              </w:rPr>
              <w:t>қ-</w:t>
            </w:r>
            <w:proofErr w:type="gramEnd"/>
            <w:r w:rsidRPr="001E1726">
              <w:rPr>
                <w:rFonts w:ascii="Times New Roman" w:hAnsi="Times New Roman" w:cs="Times New Roman"/>
                <w:sz w:val="24"/>
                <w:szCs w:val="24"/>
              </w:rPr>
              <w:t>импорттық баждарды қоса алғанда).</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Жеткізу мерзі</w:t>
            </w:r>
            <w:proofErr w:type="gramStart"/>
            <w:r w:rsidRPr="001E1726">
              <w:rPr>
                <w:rFonts w:ascii="Times New Roman" w:eastAsia="Times New Roman" w:hAnsi="Times New Roman" w:cs="Times New Roman"/>
                <w:sz w:val="24"/>
                <w:szCs w:val="24"/>
                <w:lang w:eastAsia="ru-RU"/>
              </w:rPr>
              <w:t>м</w:t>
            </w:r>
            <w:proofErr w:type="gramEnd"/>
            <w:r w:rsidRPr="001E1726">
              <w:rPr>
                <w:rFonts w:ascii="Times New Roman" w:eastAsia="Times New Roman" w:hAnsi="Times New Roman" w:cs="Times New Roman"/>
                <w:sz w:val="24"/>
                <w:szCs w:val="24"/>
                <w:lang w:eastAsia="ru-RU"/>
              </w:rPr>
              <w:t>і *</w:t>
            </w:r>
          </w:p>
        </w:tc>
        <w:tc>
          <w:tcPr>
            <w:tcW w:w="7160" w:type="dxa"/>
            <w:tcMar>
              <w:top w:w="105" w:type="dxa"/>
              <w:left w:w="150" w:type="dxa"/>
              <w:bottom w:w="105" w:type="dxa"/>
              <w:right w:w="150" w:type="dxa"/>
            </w:tcMar>
            <w:hideMark/>
          </w:tcPr>
          <w:p w:rsidR="009F7749" w:rsidRPr="00AC3547" w:rsidRDefault="001E1726" w:rsidP="00FF2DD3">
            <w:pPr>
              <w:pStyle w:val="pji"/>
            </w:pPr>
            <w:r w:rsidRPr="001E1726">
              <w:t xml:space="preserve">Шарт күшіне енген күннен бастап 40 күнтізбелік </w:t>
            </w:r>
            <w:proofErr w:type="gramStart"/>
            <w:r w:rsidRPr="001E1726">
              <w:t>к</w:t>
            </w:r>
            <w:proofErr w:type="gramEnd"/>
            <w:r w:rsidRPr="001E1726">
              <w:t>үн</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Алдын ала тө</w:t>
            </w:r>
            <w:proofErr w:type="gramStart"/>
            <w:r w:rsidRPr="001E1726">
              <w:rPr>
                <w:rFonts w:ascii="Times New Roman" w:eastAsia="Times New Roman" w:hAnsi="Times New Roman" w:cs="Times New Roman"/>
                <w:sz w:val="24"/>
                <w:szCs w:val="24"/>
                <w:lang w:eastAsia="ru-RU"/>
              </w:rPr>
              <w:t>лем м</w:t>
            </w:r>
            <w:proofErr w:type="gramEnd"/>
            <w:r w:rsidRPr="001E1726">
              <w:rPr>
                <w:rFonts w:ascii="Times New Roman" w:eastAsia="Times New Roman" w:hAnsi="Times New Roman" w:cs="Times New Roman"/>
                <w:sz w:val="24"/>
                <w:szCs w:val="24"/>
                <w:lang w:eastAsia="ru-RU"/>
              </w:rPr>
              <w:t>өлшері *</w:t>
            </w:r>
          </w:p>
        </w:tc>
        <w:tc>
          <w:tcPr>
            <w:tcW w:w="7160" w:type="dxa"/>
            <w:tcMar>
              <w:top w:w="105" w:type="dxa"/>
              <w:left w:w="150" w:type="dxa"/>
              <w:bottom w:w="105" w:type="dxa"/>
              <w:right w:w="150" w:type="dxa"/>
            </w:tcMar>
            <w:hideMark/>
          </w:tcPr>
          <w:p w:rsidR="009F7749" w:rsidRPr="00AC3547" w:rsidRDefault="009F7749" w:rsidP="00FF2DD3">
            <w:pPr>
              <w:pStyle w:val="pji"/>
            </w:pPr>
            <w:r w:rsidRPr="00AC3547">
              <w:t> 30 %</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 xml:space="preserve">Сатып алынатын </w:t>
            </w:r>
            <w:proofErr w:type="gramStart"/>
            <w:r w:rsidRPr="001E1726">
              <w:rPr>
                <w:rFonts w:ascii="Times New Roman" w:eastAsia="Times New Roman" w:hAnsi="Times New Roman" w:cs="Times New Roman"/>
                <w:sz w:val="24"/>
                <w:szCs w:val="24"/>
                <w:lang w:eastAsia="ru-RU"/>
              </w:rPr>
              <w:t>тауарлар</w:t>
            </w:r>
            <w:proofErr w:type="gramEnd"/>
            <w:r w:rsidRPr="001E1726">
              <w:rPr>
                <w:rFonts w:ascii="Times New Roman" w:eastAsia="Times New Roman" w:hAnsi="Times New Roman" w:cs="Times New Roman"/>
                <w:sz w:val="24"/>
                <w:szCs w:val="24"/>
                <w:lang w:eastAsia="ru-RU"/>
              </w:rPr>
              <w:t xml:space="preserve">ға арналған </w:t>
            </w:r>
            <w:r w:rsidRPr="001E1726">
              <w:rPr>
                <w:rFonts w:ascii="Times New Roman" w:eastAsia="Times New Roman" w:hAnsi="Times New Roman" w:cs="Times New Roman"/>
                <w:sz w:val="24"/>
                <w:szCs w:val="24"/>
                <w:lang w:eastAsia="ru-RU"/>
              </w:rPr>
              <w:lastRenderedPageBreak/>
              <w:t>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tc>
        <w:tc>
          <w:tcPr>
            <w:tcW w:w="7160" w:type="dxa"/>
            <w:tcMar>
              <w:top w:w="105" w:type="dxa"/>
              <w:left w:w="150" w:type="dxa"/>
              <w:bottom w:w="105" w:type="dxa"/>
              <w:right w:w="150" w:type="dxa"/>
            </w:tcMar>
            <w:hideMark/>
          </w:tcPr>
          <w:p w:rsidR="001E1726" w:rsidRPr="001E1726" w:rsidRDefault="001E1726" w:rsidP="001E1726">
            <w:pPr>
              <w:pStyle w:val="pji"/>
              <w:rPr>
                <w:rFonts w:eastAsiaTheme="minorHAnsi"/>
                <w:iCs/>
              </w:rPr>
            </w:pPr>
            <w:r w:rsidRPr="001E1726">
              <w:rPr>
                <w:rFonts w:eastAsiaTheme="minorHAnsi"/>
                <w:iCs/>
              </w:rPr>
              <w:lastRenderedPageBreak/>
              <w:t>ҚНжЕ; Қ</w:t>
            </w:r>
            <w:proofErr w:type="gramStart"/>
            <w:r w:rsidRPr="001E1726">
              <w:rPr>
                <w:rFonts w:eastAsiaTheme="minorHAnsi"/>
                <w:iCs/>
              </w:rPr>
              <w:t>Р</w:t>
            </w:r>
            <w:proofErr w:type="gramEnd"/>
            <w:r w:rsidRPr="001E1726">
              <w:rPr>
                <w:rFonts w:eastAsiaTheme="minorHAnsi"/>
                <w:iCs/>
              </w:rPr>
              <w:t xml:space="preserve"> ҚНжЕ 2.02-05-2009 "ғимараттар мен құрылыстардың өрт қауіпсіздігі"; ҚР ҚН 2.02-11-2002 "ғимараттарды, үй-</w:t>
            </w:r>
            <w:r w:rsidRPr="001E1726">
              <w:rPr>
                <w:rFonts w:eastAsiaTheme="minorHAnsi"/>
                <w:iCs/>
              </w:rPr>
              <w:lastRenderedPageBreak/>
              <w:t>жайларды және құрылыстарды автоматты өрт дабылы жүйелерімен, автоматты өрт сөндіру қондырғыларымен жабдықтау және адамдарды өрт туралы хабардар ету нормалары"; ҚР ҚНжЕ 2.02-15-2003 " ғимараттар мен құрылыстардың өрт автоматикасы"; ҚНжЕ 4.04-10-2002 "Электротехникалық құрылғылар"; периметрі бойынша күшейтілген белдеу №10 ыстықтай илектелген арнадан және №8 ыстықтай илектелген арнадан жасалған Арқ</w:t>
            </w:r>
            <w:proofErr w:type="gramStart"/>
            <w:r w:rsidRPr="001E1726">
              <w:rPr>
                <w:rFonts w:eastAsiaTheme="minorHAnsi"/>
                <w:iCs/>
              </w:rPr>
              <w:t>алы</w:t>
            </w:r>
            <w:proofErr w:type="gramEnd"/>
            <w:r w:rsidRPr="001E1726">
              <w:rPr>
                <w:rFonts w:eastAsiaTheme="minorHAnsi"/>
                <w:iCs/>
              </w:rPr>
              <w:t>қтардан СТ3СП-5 болаттан жасалған "ыстықтай илектелген болат арналар" МЕМСТ 8240-97 сәйкес дәнекерленген; Металл конструкцияларын дайындау және монтаждау талаптарына сәйкес жүргізілсін: Қ</w:t>
            </w:r>
            <w:proofErr w:type="gramStart"/>
            <w:r w:rsidRPr="001E1726">
              <w:rPr>
                <w:rFonts w:eastAsiaTheme="minorHAnsi"/>
                <w:iCs/>
              </w:rPr>
              <w:t>Р</w:t>
            </w:r>
            <w:proofErr w:type="gramEnd"/>
            <w:r w:rsidRPr="001E1726">
              <w:rPr>
                <w:rFonts w:eastAsiaTheme="minorHAnsi"/>
                <w:iCs/>
              </w:rPr>
              <w:t xml:space="preserve"> ҚНжЕ 5.04-23-2002 "болат конструкциялар"; ҚР СТ 23118-2002 "құрылыс болат конструкциялары"; ГОСТ 5264-80 бойынша дәнекерленген қосылыстар ГОСТ 9467-75 "конструкциялық және жылуға төзімді болаттарды қолмен доғалық дәнекерлеуге арналған металл қапталған электродтар"; ҚНжЕ 2.03.11-85 талаптары бойынша конструкцияларды коррозияға қарсы қорғау; МЕМСТ 8486-86 бойынша кесілген тақталардан жасалған ағаш қаңқ</w:t>
            </w:r>
            <w:proofErr w:type="gramStart"/>
            <w:r w:rsidRPr="001E1726">
              <w:rPr>
                <w:rFonts w:eastAsiaTheme="minorHAnsi"/>
                <w:iCs/>
              </w:rPr>
              <w:t>а</w:t>
            </w:r>
            <w:proofErr w:type="gramEnd"/>
            <w:r w:rsidRPr="001E1726">
              <w:rPr>
                <w:rFonts w:eastAsiaTheme="minorHAnsi"/>
                <w:iCs/>
              </w:rPr>
              <w:t>; МЕМСТ 8509-93 бойынша бұрыштан жасалған болат конструкция; МЕМСТ 26434-2015 "тұ</w:t>
            </w:r>
            <w:proofErr w:type="gramStart"/>
            <w:r w:rsidRPr="001E1726">
              <w:rPr>
                <w:rFonts w:eastAsiaTheme="minorHAnsi"/>
                <w:iCs/>
              </w:rPr>
              <w:t>р</w:t>
            </w:r>
            <w:proofErr w:type="gramEnd"/>
            <w:r w:rsidRPr="001E1726">
              <w:rPr>
                <w:rFonts w:eastAsiaTheme="minorHAnsi"/>
                <w:iCs/>
              </w:rPr>
              <w:t>ғын үйлерге арналған темірбетон еден плиталары"бойынша іргетас.; Плиталар ГОСТ 23735-2014 бойынша қалыңдығы 100 мм құм-қиыршық тас қоспасының негізіне төселген; ГОСТ 8267-93 бойынша қалыңдығы 100 мм 20-40 мм фракциясының қиыршық тастары; ГОСТ 30693-2000 "шатыр жабыны және гидрооқшаулағыш мастикалар"; ГОСТ 5915-70 бойынша ГОСТ 5915-70 бойынша М24 жауап гайкалары бар дәлдік класының алтыбұрышты басы бар Болттар; ГОСТ 24045-2010 "трапеция тә</w:t>
            </w:r>
            <w:proofErr w:type="gramStart"/>
            <w:r w:rsidRPr="001E1726">
              <w:rPr>
                <w:rFonts w:eastAsiaTheme="minorHAnsi"/>
                <w:iCs/>
              </w:rPr>
              <w:t>р</w:t>
            </w:r>
            <w:proofErr w:type="gramEnd"/>
            <w:r w:rsidRPr="001E1726">
              <w:rPr>
                <w:rFonts w:eastAsiaTheme="minorHAnsi"/>
                <w:iCs/>
              </w:rPr>
              <w:t>ізді иілген болат табақ профильдері құрылысқа арналған гофр нысаны"; МЕМСТ 32603-2012 бойынша қалыңдығы 120 мм минералды плиталар; МЕМСТ 8639-82"шаршы болат құбырлар" бойынша бейінді құбыр; МЕМСТ 32603-2012 "термореактивті полимерлер негізінде пленкалармен қапталғ</w:t>
            </w:r>
            <w:proofErr w:type="gramStart"/>
            <w:r w:rsidRPr="001E1726">
              <w:rPr>
                <w:rFonts w:eastAsiaTheme="minorHAnsi"/>
                <w:iCs/>
              </w:rPr>
              <w:t>ан</w:t>
            </w:r>
            <w:proofErr w:type="gramEnd"/>
            <w:r w:rsidRPr="001E1726">
              <w:rPr>
                <w:rFonts w:eastAsiaTheme="minorHAnsi"/>
                <w:iCs/>
              </w:rPr>
              <w:t xml:space="preserve"> ағаш-жоңқа тақталары"; МЕМСТ 16523-97 " жалпы мақсаттағы сапалы және қарапайым сападағы көміртекті болаттан жасалған жұқа табақты Прокат. Техникалық шарттар"; ГОСТ 19903-2015 "ыстықтай илектелген парақты жалға алу"; ГОСТ Р 52502-2005 "Жалюзи-роликтер"; ГОСТ 5088-2005 "терезе және есік блоктарына арналған ілмектер" есіктері және ГОСТ 5089-97 "есіктерге арналған құлыптар мен ысырмалар" қысым механизмі бар фал ысырмасы бар фал тұ</w:t>
            </w:r>
            <w:proofErr w:type="gramStart"/>
            <w:r w:rsidRPr="001E1726">
              <w:rPr>
                <w:rFonts w:eastAsiaTheme="minorHAnsi"/>
                <w:iCs/>
              </w:rPr>
              <w:t>т</w:t>
            </w:r>
            <w:proofErr w:type="gramEnd"/>
            <w:r w:rsidRPr="001E1726">
              <w:rPr>
                <w:rFonts w:eastAsiaTheme="minorHAnsi"/>
                <w:iCs/>
              </w:rPr>
              <w:t xml:space="preserve">қаларымен жабдықталған; терезе блоктары МЕМСТ 23166-99 бойынша; </w:t>
            </w:r>
          </w:p>
          <w:p w:rsidR="009F7749" w:rsidRPr="00AC3547" w:rsidRDefault="001E1726" w:rsidP="001E1726">
            <w:pPr>
              <w:pStyle w:val="pji"/>
              <w:rPr>
                <w:rFonts w:eastAsiaTheme="minorHAnsi"/>
                <w:iCs/>
              </w:rPr>
            </w:pPr>
            <w:r w:rsidRPr="001E1726">
              <w:rPr>
                <w:rFonts w:eastAsiaTheme="minorHAnsi"/>
                <w:iCs/>
              </w:rPr>
              <w:t>ГОСТ 32396-2013 "тұ</w:t>
            </w:r>
            <w:proofErr w:type="gramStart"/>
            <w:r w:rsidRPr="001E1726">
              <w:rPr>
                <w:rFonts w:eastAsiaTheme="minorHAnsi"/>
                <w:iCs/>
              </w:rPr>
              <w:t>р</w:t>
            </w:r>
            <w:proofErr w:type="gramEnd"/>
            <w:r w:rsidRPr="001E1726">
              <w:rPr>
                <w:rFonts w:eastAsiaTheme="minorHAnsi"/>
                <w:iCs/>
              </w:rPr>
              <w:t xml:space="preserve">ғын және қоғамдық ғимараттарға арналған кіріспе-тарату құрылғылары" бойынша электрмен жабдықтау; ГОСТ 32397-2020 "өндірістік және қоғамдық ғимараттарға арналған тарату қалқандары" бойынша пластикалық корпустағы тарату қалқандары; ГОСТ </w:t>
            </w:r>
            <w:proofErr w:type="gramStart"/>
            <w:r w:rsidRPr="001E1726">
              <w:rPr>
                <w:rFonts w:eastAsiaTheme="minorHAnsi"/>
                <w:iCs/>
              </w:rPr>
              <w:t>Р</w:t>
            </w:r>
            <w:proofErr w:type="gramEnd"/>
            <w:r w:rsidRPr="001E1726">
              <w:rPr>
                <w:rFonts w:eastAsiaTheme="minorHAnsi"/>
                <w:iCs/>
              </w:rPr>
              <w:t xml:space="preserve"> 50345-2010 бойынша 16а, 25А, 32А автоматтары бар Розеткалық және жарықтандыру топтары " тұрмыстық супер ағындардан қорғауға арналған автоматты ажыратқыштар және ұқсас мақсаттағы"; МЕМСТ ІЕС 60309-1-2016 бойынша өнеркәсіптік мақсаттағы ашалар, штепсельдік розеткалар және жалғау құрылғылары; ГОСТ </w:t>
            </w:r>
            <w:proofErr w:type="gramStart"/>
            <w:r w:rsidRPr="001E1726">
              <w:rPr>
                <w:rFonts w:eastAsiaTheme="minorHAnsi"/>
                <w:iCs/>
              </w:rPr>
              <w:t>Р</w:t>
            </w:r>
            <w:proofErr w:type="gramEnd"/>
            <w:r w:rsidRPr="001E1726">
              <w:rPr>
                <w:rFonts w:eastAsiaTheme="minorHAnsi"/>
                <w:iCs/>
              </w:rPr>
              <w:t xml:space="preserve"> 51324.1-2012 </w:t>
            </w:r>
            <w:r w:rsidRPr="001E1726">
              <w:rPr>
                <w:rFonts w:eastAsiaTheme="minorHAnsi"/>
                <w:iCs/>
              </w:rPr>
              <w:lastRenderedPageBreak/>
              <w:t>"тұрмыстық және ұқсас стационарлық электр қондырғыларына арналған ажыратқыштар" бойынша бір кілтті сыртқы қондырғының ажыратқыштары; ГОСТ 31818.11-2012 бойынша 32а-ға белсенді энергия есептегіші. МЕМСТ 60598-1-2017 бойынша қуаты 36ВТ 4000лм жарықдиодты шамдар. МЕМСТ 60598-1-2017 бойынша қорғ</w:t>
            </w:r>
            <w:proofErr w:type="gramStart"/>
            <w:r w:rsidRPr="001E1726">
              <w:rPr>
                <w:rFonts w:eastAsiaTheme="minorHAnsi"/>
                <w:iCs/>
              </w:rPr>
              <w:t>ау</w:t>
            </w:r>
            <w:proofErr w:type="gramEnd"/>
            <w:r w:rsidRPr="001E1726">
              <w:rPr>
                <w:rFonts w:eastAsiaTheme="minorHAnsi"/>
                <w:iCs/>
              </w:rPr>
              <w:t xml:space="preserve"> дәрежесі ip67-ден төмен емес ылғалдан қорғайтын шам; МЕМСТ 16617-87 "тұрмыстық жылыту электр аспаптары. Жалпы техникалық шарттар"; Қ</w:t>
            </w:r>
            <w:proofErr w:type="gramStart"/>
            <w:r w:rsidRPr="001E1726">
              <w:rPr>
                <w:rFonts w:eastAsiaTheme="minorHAnsi"/>
                <w:iCs/>
              </w:rPr>
              <w:t>Р</w:t>
            </w:r>
            <w:proofErr w:type="gramEnd"/>
            <w:r w:rsidRPr="001E1726">
              <w:rPr>
                <w:rFonts w:eastAsiaTheme="minorHAnsi"/>
                <w:iCs/>
              </w:rPr>
              <w:t xml:space="preserve"> СТ ГОСТ Р 51853-2009 (ГОСТ Р 51853-2001 сәйкес келеді) "электр қондырғылары үшін тасымалданатын жерге қосу. Жалпы техникалық шарттар", ГОСТ </w:t>
            </w:r>
            <w:proofErr w:type="gramStart"/>
            <w:r w:rsidRPr="001E1726">
              <w:rPr>
                <w:rFonts w:eastAsiaTheme="minorHAnsi"/>
                <w:iCs/>
              </w:rPr>
              <w:t>Р</w:t>
            </w:r>
            <w:proofErr w:type="gramEnd"/>
            <w:r w:rsidRPr="001E1726">
              <w:rPr>
                <w:rFonts w:eastAsiaTheme="minorHAnsi"/>
                <w:iCs/>
              </w:rPr>
              <w:t xml:space="preserve"> 50571.10-96 (МЭК 364-5-54-80) "ғимараттардың электр қондырғылары. Жерге қосу құрылғылары. Қорғаныс өткізгіштері". ҚР-да қолданысқа енгізілген бұл стандарт ғимараттарда жерге тұйықтау құрылғыларын таңдау және монтаждау бойынша талаптарды қамтиды; СТО 70238424.29.240.20.008 - 2009 кернеуі 0,4-35 кВ кү</w:t>
            </w:r>
            <w:proofErr w:type="gramStart"/>
            <w:r w:rsidRPr="001E1726">
              <w:rPr>
                <w:rFonts w:eastAsiaTheme="minorHAnsi"/>
                <w:iCs/>
              </w:rPr>
              <w:t>шт</w:t>
            </w:r>
            <w:proofErr w:type="gramEnd"/>
            <w:r w:rsidRPr="001E1726">
              <w:rPr>
                <w:rFonts w:eastAsiaTheme="minorHAnsi"/>
                <w:iCs/>
              </w:rPr>
              <w:t>ік кабель желілері; МЕМСТ 26963-86 "тұрмыстық автономды кондиционерлер"; Сантехника, МЕМСТ 30493-2017 "санитарлық керамикалық бұйымдар" бойынша санфаянс; ГОСТ 30493-2017 бойынша керамикалық дәретхана "бұйымдар санитарлық керамика"; Қ</w:t>
            </w:r>
            <w:proofErr w:type="gramStart"/>
            <w:r w:rsidRPr="001E1726">
              <w:rPr>
                <w:rFonts w:eastAsiaTheme="minorHAnsi"/>
                <w:iCs/>
              </w:rPr>
              <w:t>Р</w:t>
            </w:r>
            <w:proofErr w:type="gramEnd"/>
            <w:r w:rsidRPr="001E1726">
              <w:rPr>
                <w:rFonts w:eastAsiaTheme="minorHAnsi"/>
                <w:iCs/>
              </w:rPr>
              <w:t xml:space="preserve"> ҚНжЕ 4.01 сәйкес кәріз.-03-2011; ГОСТ 12.4.021-75 "ССБТ. Желдету жүйелері. Жалпы талаптар"; МЕМСТ 34698-2020 өрт хабарлағыштары; МЕМСТ 16317-87 "тұрмыстық электр</w:t>
            </w:r>
            <w:proofErr w:type="gramStart"/>
            <w:r w:rsidRPr="001E1726">
              <w:rPr>
                <w:rFonts w:eastAsiaTheme="minorHAnsi"/>
                <w:iCs/>
              </w:rPr>
              <w:t xml:space="preserve"> Т</w:t>
            </w:r>
            <w:proofErr w:type="gramEnd"/>
            <w:r w:rsidRPr="001E1726">
              <w:rPr>
                <w:rFonts w:eastAsiaTheme="minorHAnsi"/>
                <w:iCs/>
              </w:rPr>
              <w:t>оңазытқыш аспаптары"; МЕМСТ IEC 60335-2-15— 2014"тұрмыстық және ұқсас аспаптар"</w:t>
            </w:r>
          </w:p>
        </w:tc>
      </w:tr>
      <w:tr w:rsidR="001E1726" w:rsidRPr="00AC3547" w:rsidTr="00FF2DD3">
        <w:tc>
          <w:tcPr>
            <w:tcW w:w="2488" w:type="dxa"/>
            <w:tcMar>
              <w:top w:w="105" w:type="dxa"/>
              <w:left w:w="150" w:type="dxa"/>
              <w:bottom w:w="105" w:type="dxa"/>
              <w:right w:w="150" w:type="dxa"/>
            </w:tcMar>
            <w:hideMark/>
          </w:tcPr>
          <w:p w:rsidR="001E1726" w:rsidRPr="001E1726" w:rsidRDefault="001E1726" w:rsidP="00430CCB">
            <w:pPr>
              <w:rPr>
                <w:rFonts w:ascii="Times New Roman" w:hAnsi="Times New Roman" w:cs="Times New Roman"/>
                <w:sz w:val="24"/>
                <w:szCs w:val="24"/>
              </w:rPr>
            </w:pPr>
            <w:r w:rsidRPr="001E1726">
              <w:rPr>
                <w:rFonts w:ascii="Times New Roman" w:hAnsi="Times New Roman" w:cs="Times New Roman"/>
                <w:sz w:val="24"/>
                <w:szCs w:val="24"/>
              </w:rPr>
              <w:lastRenderedPageBreak/>
              <w:t>Шығарылған жылы</w:t>
            </w:r>
          </w:p>
        </w:tc>
        <w:tc>
          <w:tcPr>
            <w:tcW w:w="7160" w:type="dxa"/>
            <w:tcMar>
              <w:top w:w="105" w:type="dxa"/>
              <w:left w:w="150" w:type="dxa"/>
              <w:bottom w:w="105" w:type="dxa"/>
              <w:right w:w="150" w:type="dxa"/>
            </w:tcMar>
            <w:hideMark/>
          </w:tcPr>
          <w:p w:rsidR="001E1726" w:rsidRPr="00AC3547" w:rsidRDefault="001E1726" w:rsidP="00FF2DD3">
            <w:pPr>
              <w:pStyle w:val="pji"/>
            </w:pPr>
            <w:r w:rsidRPr="001E1726">
              <w:t xml:space="preserve">шарт жасалған күнге дейін (үш </w:t>
            </w:r>
            <w:proofErr w:type="gramStart"/>
            <w:r w:rsidRPr="001E1726">
              <w:t>жыл</w:t>
            </w:r>
            <w:proofErr w:type="gramEnd"/>
            <w:r w:rsidRPr="001E1726">
              <w:t>ға дейін) ерте емес</w:t>
            </w:r>
          </w:p>
        </w:tc>
      </w:tr>
      <w:tr w:rsidR="001E1726" w:rsidRPr="00AC3547" w:rsidTr="004A1D82">
        <w:trPr>
          <w:trHeight w:val="698"/>
        </w:trPr>
        <w:tc>
          <w:tcPr>
            <w:tcW w:w="2488" w:type="dxa"/>
            <w:tcMar>
              <w:top w:w="105" w:type="dxa"/>
              <w:left w:w="150" w:type="dxa"/>
              <w:bottom w:w="105" w:type="dxa"/>
              <w:right w:w="150" w:type="dxa"/>
            </w:tcMar>
            <w:hideMark/>
          </w:tcPr>
          <w:p w:rsidR="001E1726" w:rsidRPr="001E1726" w:rsidRDefault="001E1726" w:rsidP="00430CCB">
            <w:pPr>
              <w:rPr>
                <w:rFonts w:ascii="Times New Roman" w:hAnsi="Times New Roman" w:cs="Times New Roman"/>
                <w:sz w:val="24"/>
                <w:szCs w:val="24"/>
              </w:rPr>
            </w:pPr>
            <w:r w:rsidRPr="001E1726">
              <w:rPr>
                <w:rFonts w:ascii="Times New Roman" w:hAnsi="Times New Roman" w:cs="Times New Roman"/>
                <w:sz w:val="24"/>
                <w:szCs w:val="24"/>
              </w:rPr>
              <w:t>Кепілді</w:t>
            </w:r>
            <w:proofErr w:type="gramStart"/>
            <w:r w:rsidRPr="001E1726">
              <w:rPr>
                <w:rFonts w:ascii="Times New Roman" w:hAnsi="Times New Roman" w:cs="Times New Roman"/>
                <w:sz w:val="24"/>
                <w:szCs w:val="24"/>
              </w:rPr>
              <w:t>к мерз</w:t>
            </w:r>
            <w:proofErr w:type="gramEnd"/>
            <w:r w:rsidRPr="001E1726">
              <w:rPr>
                <w:rFonts w:ascii="Times New Roman" w:hAnsi="Times New Roman" w:cs="Times New Roman"/>
                <w:sz w:val="24"/>
                <w:szCs w:val="24"/>
              </w:rPr>
              <w:t>імі (айлармен)</w:t>
            </w:r>
          </w:p>
        </w:tc>
        <w:tc>
          <w:tcPr>
            <w:tcW w:w="7160" w:type="dxa"/>
            <w:tcMar>
              <w:top w:w="105" w:type="dxa"/>
              <w:left w:w="150" w:type="dxa"/>
              <w:bottom w:w="105" w:type="dxa"/>
              <w:right w:w="150" w:type="dxa"/>
            </w:tcMar>
            <w:hideMark/>
          </w:tcPr>
          <w:p w:rsidR="001E1726" w:rsidRPr="00AC3547" w:rsidRDefault="001E1726" w:rsidP="00FF2DD3">
            <w:pPr>
              <w:pStyle w:val="pji"/>
              <w:rPr>
                <w:lang w:val="kk-KZ"/>
              </w:rPr>
            </w:pPr>
            <w:r w:rsidRPr="00AC3547">
              <w:t> </w:t>
            </w:r>
            <w:r w:rsidRPr="00AC3547">
              <w:rPr>
                <w:lang w:val="kk-KZ"/>
              </w:rPr>
              <w:t>36</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 xml:space="preserve">Сатып алынатын тауардың қажетті функционалдық, техникалық, сапалық, пайдалану және </w:t>
            </w:r>
            <w:proofErr w:type="gramStart"/>
            <w:r w:rsidRPr="001E1726">
              <w:rPr>
                <w:rFonts w:ascii="Times New Roman" w:eastAsia="Times New Roman" w:hAnsi="Times New Roman" w:cs="Times New Roman"/>
                <w:sz w:val="24"/>
                <w:szCs w:val="24"/>
                <w:lang w:eastAsia="ru-RU"/>
              </w:rPr>
              <w:t>бас</w:t>
            </w:r>
            <w:proofErr w:type="gramEnd"/>
            <w:r w:rsidRPr="001E1726">
              <w:rPr>
                <w:rFonts w:ascii="Times New Roman" w:eastAsia="Times New Roman" w:hAnsi="Times New Roman" w:cs="Times New Roman"/>
                <w:sz w:val="24"/>
                <w:szCs w:val="24"/>
                <w:lang w:eastAsia="ru-RU"/>
              </w:rPr>
              <w:t>қа да сипаттамаларының сипаттамасы</w:t>
            </w:r>
          </w:p>
        </w:tc>
        <w:tc>
          <w:tcPr>
            <w:tcW w:w="7160" w:type="dxa"/>
            <w:tcMar>
              <w:top w:w="105" w:type="dxa"/>
              <w:left w:w="150" w:type="dxa"/>
              <w:bottom w:w="105" w:type="dxa"/>
              <w:right w:w="150" w:type="dxa"/>
            </w:tcMar>
            <w:hideMark/>
          </w:tcPr>
          <w:p w:rsidR="005F3FF8" w:rsidRPr="005F3FF8" w:rsidRDefault="005F3FF8" w:rsidP="005F3FF8">
            <w:pPr>
              <w:pStyle w:val="pji"/>
              <w:rPr>
                <w:rFonts w:eastAsiaTheme="minorHAnsi"/>
                <w:iCs/>
              </w:rPr>
            </w:pPr>
            <w:r w:rsidRPr="005F3FF8">
              <w:rPr>
                <w:rFonts w:eastAsiaTheme="minorHAnsi"/>
                <w:b/>
                <w:iCs/>
              </w:rPr>
              <w:t>Конструкциясы:</w:t>
            </w:r>
            <w:r w:rsidRPr="005F3FF8">
              <w:rPr>
                <w:rFonts w:eastAsiaTheme="minorHAnsi"/>
                <w:iCs/>
              </w:rPr>
              <w:t xml:space="preserve"> блок-модульдік, металл жақтау, оқшаулағышы бар қабырға және шатыр панельдері. Негізгі тірек элемент</w:t>
            </w:r>
            <w:proofErr w:type="gramStart"/>
            <w:r w:rsidRPr="005F3FF8">
              <w:rPr>
                <w:rFonts w:eastAsiaTheme="minorHAnsi"/>
                <w:iCs/>
              </w:rPr>
              <w:t>і-</w:t>
            </w:r>
            <w:proofErr w:type="gramEnd"/>
            <w:r w:rsidRPr="005F3FF8">
              <w:rPr>
                <w:rFonts w:eastAsiaTheme="minorHAnsi"/>
                <w:iCs/>
              </w:rPr>
              <w:t xml:space="preserve">жоғары беріктігі бар металл дәнекерленген жақтау (зауытта жасалған).  Болтты блок-бокстарды бекіту МЕМСТ 5915-70 "М24 жауап гайкалары бар дәлдік класының алтыбұрышты басы бар Болттар" бойынша болуы </w:t>
            </w:r>
            <w:proofErr w:type="gramStart"/>
            <w:r w:rsidRPr="005F3FF8">
              <w:rPr>
                <w:rFonts w:eastAsiaTheme="minorHAnsi"/>
                <w:iCs/>
              </w:rPr>
              <w:t>тиіс</w:t>
            </w:r>
            <w:proofErr w:type="gramEnd"/>
            <w:r w:rsidRPr="005F3FF8">
              <w:rPr>
                <w:rFonts w:eastAsiaTheme="minorHAnsi"/>
                <w:iCs/>
              </w:rPr>
              <w:t xml:space="preserve">.  Раманың барлық элементтері ҚНжЕ 2.03.11-85 талаптары бойынша конструкцияларды коррозияға қарсы қорғау МЕМСТ бойынша Коррозияға қарсы жабынмен орындалуы тиіс, раманың алдыңғы бөліктері боялған. </w:t>
            </w:r>
            <w:proofErr w:type="gramStart"/>
            <w:r w:rsidRPr="005F3FF8">
              <w:rPr>
                <w:rFonts w:eastAsiaTheme="minorHAnsi"/>
                <w:iCs/>
              </w:rPr>
              <w:t>Барлы</w:t>
            </w:r>
            <w:proofErr w:type="gramEnd"/>
            <w:r w:rsidRPr="005F3FF8">
              <w:rPr>
                <w:rFonts w:eastAsiaTheme="minorHAnsi"/>
                <w:iCs/>
              </w:rPr>
              <w:t>қ ағаш элементтер отқа малынған-биоқорғаныс құрамы. Болат құрылымдардың беттерін масштабтан, тоттан және бояудан тазалаңыз. Барлық металл конструкциялар GF-021 праймерімен өңделеді. Сыртқы жақтау топырақта қалыңдығы кемінде 55 МКМ пластификаторлар қосып, Органикалық еріткіштер қоспасындағы коллоксилин мен алкид шайырының ерітіндісінде СВП суспензиясымен (нитроцеллюлозамен, пластификатормен және диспергатормен жағылған пигмент) боялған.</w:t>
            </w:r>
          </w:p>
          <w:p w:rsidR="005F3FF8" w:rsidRPr="005F3FF8" w:rsidRDefault="005F3FF8" w:rsidP="005F3FF8">
            <w:pPr>
              <w:pStyle w:val="pji"/>
              <w:rPr>
                <w:rFonts w:eastAsiaTheme="minorHAnsi"/>
                <w:iCs/>
              </w:rPr>
            </w:pPr>
            <w:r w:rsidRPr="005F3FF8">
              <w:rPr>
                <w:rFonts w:eastAsiaTheme="minorHAnsi"/>
                <w:iCs/>
              </w:rPr>
              <w:t>Төменгі жағынан рамка қалыңдығы кемінде 0,55 мм мырышталған парақпен тігіледі. бу Гидро</w:t>
            </w:r>
            <w:r w:rsidR="001D43DE">
              <w:rPr>
                <w:rFonts w:eastAsiaTheme="minorHAnsi"/>
                <w:iCs/>
              </w:rPr>
              <w:t>жылу</w:t>
            </w:r>
            <w:r w:rsidRPr="005F3FF8">
              <w:rPr>
                <w:rFonts w:eastAsiaTheme="minorHAnsi"/>
                <w:iCs/>
              </w:rPr>
              <w:t xml:space="preserve"> оқшаулау келесі </w:t>
            </w:r>
            <w:r w:rsidRPr="005F3FF8">
              <w:rPr>
                <w:rFonts w:eastAsiaTheme="minorHAnsi"/>
                <w:iCs/>
              </w:rPr>
              <w:lastRenderedPageBreak/>
              <w:t xml:space="preserve">ретпен жүзеге асырылады: бу өткізгіш гидро-жел өткізбейтін мембранадан 1 қабат төселгеннен кейін, кесілген мырышталған параққа </w:t>
            </w:r>
            <w:proofErr w:type="gramStart"/>
            <w:r w:rsidRPr="005F3FF8">
              <w:rPr>
                <w:rFonts w:eastAsiaTheme="minorHAnsi"/>
                <w:iCs/>
              </w:rPr>
              <w:t>а</w:t>
            </w:r>
            <w:proofErr w:type="gramEnd"/>
            <w:r w:rsidRPr="005F3FF8">
              <w:rPr>
                <w:rFonts w:eastAsiaTheme="minorHAnsi"/>
                <w:iCs/>
              </w:rPr>
              <w:t>ғаш жақтау орнатылады, содан кейін ГОСТ 32603-2012 "минералды оқшаулау" бойынша қалыңдығы кемінде 150 мм минералды жүнді оқшаулаудың 2 қабаты төселеді. қалыңдығы 120 мм " плиталар, ағаш жақтау жә</w:t>
            </w:r>
            <w:proofErr w:type="gramStart"/>
            <w:r w:rsidRPr="005F3FF8">
              <w:rPr>
                <w:rFonts w:eastAsiaTheme="minorHAnsi"/>
                <w:iCs/>
              </w:rPr>
              <w:t>не жа</w:t>
            </w:r>
            <w:proofErr w:type="gramEnd"/>
            <w:r w:rsidRPr="005F3FF8">
              <w:rPr>
                <w:rFonts w:eastAsiaTheme="minorHAnsi"/>
                <w:iCs/>
              </w:rPr>
              <w:t xml:space="preserve">қтаудың жоғарғы жағында жел өткізбейтін бу өткізгіш мембрананың 3 қабаты тігілген. </w:t>
            </w:r>
          </w:p>
          <w:p w:rsidR="005F3FF8" w:rsidRPr="005F3FF8" w:rsidRDefault="005F3FF8" w:rsidP="005F3FF8">
            <w:pPr>
              <w:pStyle w:val="pji"/>
              <w:rPr>
                <w:rFonts w:eastAsiaTheme="minorHAnsi"/>
                <w:iCs/>
              </w:rPr>
            </w:pPr>
            <w:r w:rsidRPr="005F3FF8">
              <w:rPr>
                <w:rFonts w:eastAsiaTheme="minorHAnsi"/>
                <w:b/>
                <w:iCs/>
              </w:rPr>
              <w:t>Іргетасы:</w:t>
            </w:r>
            <w:r w:rsidRPr="005F3FF8">
              <w:rPr>
                <w:rFonts w:eastAsiaTheme="minorHAnsi"/>
                <w:iCs/>
              </w:rPr>
              <w:t xml:space="preserve"> іргетасы ГОСТ 26434-2015 "тұ</w:t>
            </w:r>
            <w:proofErr w:type="gramStart"/>
            <w:r w:rsidRPr="005F3FF8">
              <w:rPr>
                <w:rFonts w:eastAsiaTheme="minorHAnsi"/>
                <w:iCs/>
              </w:rPr>
              <w:t>р</w:t>
            </w:r>
            <w:proofErr w:type="gramEnd"/>
            <w:r w:rsidRPr="005F3FF8">
              <w:rPr>
                <w:rFonts w:eastAsiaTheme="minorHAnsi"/>
                <w:iCs/>
              </w:rPr>
              <w:t>ғын үйлерге арналған темірбетон еден плиталары"бойынша болуы керек. Композиттік модульдер үшін негіз ретінде ПК60.15 сериялы қалыңдығы 220 мм кем емес бос темірбетон плиталары МЕМСТ 23735-2014 бойынша "плиталар қалыңдығы 100 мм құ</w:t>
            </w:r>
            <w:proofErr w:type="gramStart"/>
            <w:r w:rsidRPr="005F3FF8">
              <w:rPr>
                <w:rFonts w:eastAsiaTheme="minorHAnsi"/>
                <w:iCs/>
              </w:rPr>
              <w:t>м-</w:t>
            </w:r>
            <w:proofErr w:type="gramEnd"/>
            <w:r w:rsidRPr="005F3FF8">
              <w:rPr>
                <w:rFonts w:eastAsiaTheme="minorHAnsi"/>
                <w:iCs/>
              </w:rPr>
              <w:t>қиыршық тас қоспасының негізіне төселген" 14 данадан кем емес мөлшерде көзделуі тиіс. плиталар МЕМСТ 8267-93 бойынша қалыңдығы 100 мм кем емес Құ</w:t>
            </w:r>
            <w:proofErr w:type="gramStart"/>
            <w:r w:rsidRPr="005F3FF8">
              <w:rPr>
                <w:rFonts w:eastAsiaTheme="minorHAnsi"/>
                <w:iCs/>
              </w:rPr>
              <w:t>м-</w:t>
            </w:r>
            <w:proofErr w:type="gramEnd"/>
            <w:r w:rsidRPr="005F3FF8">
              <w:rPr>
                <w:rFonts w:eastAsiaTheme="minorHAnsi"/>
                <w:iCs/>
              </w:rPr>
              <w:t xml:space="preserve">қиыршық тас қоспасының негізіне төселген "20-40мм қалыңдығы 100мм фракция қиыршық тас"; Топырақпен жанасатын плиталар мен Іргетастардың барлық беттері ГОСТ 30693-2000 "шатыр жабыны және гидрооқшаулағыш мастика"бойынша битум мастикасымен жабылуы керек. </w:t>
            </w:r>
          </w:p>
          <w:p w:rsidR="005F3FF8" w:rsidRPr="005F3FF8" w:rsidRDefault="005F3FF8" w:rsidP="005F3FF8">
            <w:pPr>
              <w:pStyle w:val="pji"/>
              <w:rPr>
                <w:rFonts w:eastAsiaTheme="minorHAnsi"/>
                <w:iCs/>
              </w:rPr>
            </w:pPr>
            <w:r w:rsidRPr="005F3FF8">
              <w:rPr>
                <w:rFonts w:eastAsiaTheme="minorHAnsi"/>
                <w:iCs/>
              </w:rPr>
              <w:t>Жалпы өлшемдері: ұзындығы кемінде — 14,7 м, ені-6,5 м, биіктігі — 2,8 м (кемінде 6 модуль).</w:t>
            </w:r>
          </w:p>
          <w:p w:rsidR="005F3FF8" w:rsidRPr="005F3FF8" w:rsidRDefault="005F3FF8" w:rsidP="005F3FF8">
            <w:pPr>
              <w:pStyle w:val="pji"/>
              <w:rPr>
                <w:rFonts w:eastAsiaTheme="minorHAnsi"/>
                <w:iCs/>
              </w:rPr>
            </w:pPr>
            <w:r w:rsidRPr="005F3FF8">
              <w:rPr>
                <w:rFonts w:eastAsiaTheme="minorHAnsi"/>
                <w:b/>
                <w:iCs/>
              </w:rPr>
              <w:t>Сыртқы қабырғалары:</w:t>
            </w:r>
            <w:r w:rsidRPr="005F3FF8">
              <w:rPr>
                <w:rFonts w:eastAsiaTheme="minorHAnsi"/>
                <w:iCs/>
              </w:rPr>
              <w:t xml:space="preserve"> қалыңдығы кемінде 100 мм панельдер, МЕМСТ 32603-2012 "қалыңдығы 120 мм минералды плиталар</w:t>
            </w:r>
            <w:proofErr w:type="gramStart"/>
            <w:r w:rsidRPr="005F3FF8">
              <w:rPr>
                <w:rFonts w:eastAsiaTheme="minorHAnsi"/>
                <w:iCs/>
              </w:rPr>
              <w:t>"б</w:t>
            </w:r>
            <w:proofErr w:type="gramEnd"/>
            <w:r w:rsidRPr="005F3FF8">
              <w:rPr>
                <w:rFonts w:eastAsiaTheme="minorHAnsi"/>
                <w:iCs/>
              </w:rPr>
              <w:t>ойынша минералды жүн оқшаулағышы бар.</w:t>
            </w:r>
          </w:p>
          <w:p w:rsidR="005F3FF8" w:rsidRPr="005F3FF8" w:rsidRDefault="005F3FF8" w:rsidP="005F3FF8">
            <w:pPr>
              <w:pStyle w:val="pji"/>
              <w:rPr>
                <w:rFonts w:eastAsiaTheme="minorHAnsi"/>
                <w:iCs/>
              </w:rPr>
            </w:pPr>
            <w:r w:rsidRPr="005F3FF8">
              <w:rPr>
                <w:rFonts w:eastAsiaTheme="minorHAnsi"/>
                <w:iCs/>
              </w:rPr>
              <w:t>Ішкі бө</w:t>
            </w:r>
            <w:proofErr w:type="gramStart"/>
            <w:r w:rsidRPr="005F3FF8">
              <w:rPr>
                <w:rFonts w:eastAsiaTheme="minorHAnsi"/>
                <w:iCs/>
              </w:rPr>
              <w:t>л</w:t>
            </w:r>
            <w:proofErr w:type="gramEnd"/>
            <w:r w:rsidRPr="005F3FF8">
              <w:rPr>
                <w:rFonts w:eastAsiaTheme="minorHAnsi"/>
                <w:iCs/>
              </w:rPr>
              <w:t>імдер: қалыңдығы кемінде 80 мм панельдер</w:t>
            </w:r>
          </w:p>
          <w:p w:rsidR="005F3FF8" w:rsidRPr="005F3FF8" w:rsidRDefault="005F3FF8" w:rsidP="005F3FF8">
            <w:pPr>
              <w:pStyle w:val="pji"/>
              <w:rPr>
                <w:rFonts w:eastAsiaTheme="minorHAnsi"/>
                <w:iCs/>
              </w:rPr>
            </w:pPr>
            <w:r w:rsidRPr="005F3FF8">
              <w:rPr>
                <w:rFonts w:eastAsiaTheme="minorHAnsi"/>
                <w:b/>
                <w:iCs/>
              </w:rPr>
              <w:t>Шатыр:</w:t>
            </w:r>
            <w:r w:rsidRPr="005F3FF8">
              <w:rPr>
                <w:rFonts w:eastAsiaTheme="minorHAnsi"/>
                <w:iCs/>
              </w:rPr>
              <w:t xml:space="preserve"> габельді шатыр, металл (0,7 мм-ден кем емес ыстықтай илектелген болат табақ) ГОСТ 16523-97 " жалпы мақсаттағы кө</w:t>
            </w:r>
            <w:proofErr w:type="gramStart"/>
            <w:r w:rsidRPr="005F3FF8">
              <w:rPr>
                <w:rFonts w:eastAsiaTheme="minorHAnsi"/>
                <w:iCs/>
              </w:rPr>
              <w:t>м</w:t>
            </w:r>
            <w:proofErr w:type="gramEnd"/>
            <w:r w:rsidRPr="005F3FF8">
              <w:rPr>
                <w:rFonts w:eastAsiaTheme="minorHAnsi"/>
                <w:iCs/>
              </w:rPr>
              <w:t xml:space="preserve">іртекті болаттан жасалған жұқа табақты Прокат. Техникалық шарттар", гидроизоляциямен және дренажмен, </w:t>
            </w:r>
            <w:proofErr w:type="gramStart"/>
            <w:r w:rsidRPr="005F3FF8">
              <w:rPr>
                <w:rFonts w:eastAsiaTheme="minorHAnsi"/>
                <w:iCs/>
              </w:rPr>
              <w:t>коррозия</w:t>
            </w:r>
            <w:proofErr w:type="gramEnd"/>
            <w:r w:rsidRPr="005F3FF8">
              <w:rPr>
                <w:rFonts w:eastAsiaTheme="minorHAnsi"/>
                <w:iCs/>
              </w:rPr>
              <w:t>ға қарсы жабынмен, мұзға қарсы қорғаныс құрылғысын қарастырыңыз.</w:t>
            </w:r>
          </w:p>
          <w:p w:rsidR="005F3FF8" w:rsidRPr="005F3FF8" w:rsidRDefault="005F3FF8" w:rsidP="005F3FF8">
            <w:pPr>
              <w:pStyle w:val="pji"/>
              <w:rPr>
                <w:rFonts w:eastAsiaTheme="minorHAnsi"/>
                <w:iCs/>
              </w:rPr>
            </w:pPr>
            <w:r w:rsidRPr="005F3FF8">
              <w:rPr>
                <w:rFonts w:eastAsiaTheme="minorHAnsi"/>
                <w:b/>
                <w:iCs/>
              </w:rPr>
              <w:t>Терезелер:</w:t>
            </w:r>
            <w:r w:rsidRPr="005F3FF8">
              <w:rPr>
                <w:rFonts w:eastAsiaTheme="minorHAnsi"/>
                <w:iCs/>
              </w:rPr>
              <w:t xml:space="preserve"> терезе блоктары ГОСТ 23166-99 сәйкес болуы керек, Қос шыны және ПВХ жақтаулары бар (5 камералы </w:t>
            </w:r>
            <w:proofErr w:type="gramStart"/>
            <w:r w:rsidRPr="005F3FF8">
              <w:rPr>
                <w:rFonts w:eastAsiaTheme="minorHAnsi"/>
                <w:iCs/>
              </w:rPr>
              <w:t>к</w:t>
            </w:r>
            <w:proofErr w:type="gramEnd"/>
            <w:r w:rsidRPr="005F3FF8">
              <w:rPr>
                <w:rFonts w:eastAsiaTheme="minorHAnsi"/>
                <w:iCs/>
              </w:rPr>
              <w:t>үрделі болуы керек). Бі</w:t>
            </w:r>
            <w:proofErr w:type="gramStart"/>
            <w:r w:rsidRPr="005F3FF8">
              <w:rPr>
                <w:rFonts w:eastAsiaTheme="minorHAnsi"/>
                <w:iCs/>
              </w:rPr>
              <w:t>р</w:t>
            </w:r>
            <w:proofErr w:type="gramEnd"/>
            <w:r w:rsidRPr="005F3FF8">
              <w:rPr>
                <w:rFonts w:eastAsiaTheme="minorHAnsi"/>
                <w:iCs/>
              </w:rPr>
              <w:t xml:space="preserve"> жапырақты терезелер болуы керек ішке қарай ашылады, шаң мен ылғалдың түсуіне жол бермеу үшін резеңке профильмен. Сыртқы жағындағы терезелер жоғарғы және төменгі дренаждармен жабдықталуы керек. </w:t>
            </w:r>
          </w:p>
          <w:p w:rsidR="009F7749" w:rsidRPr="00037D6E" w:rsidRDefault="005F3FF8" w:rsidP="005F3FF8">
            <w:pPr>
              <w:pStyle w:val="pji"/>
              <w:rPr>
                <w:rFonts w:eastAsiaTheme="minorHAnsi"/>
                <w:iCs/>
              </w:rPr>
            </w:pPr>
            <w:r w:rsidRPr="005F3FF8">
              <w:rPr>
                <w:rFonts w:eastAsiaTheme="minorHAnsi"/>
                <w:b/>
                <w:iCs/>
              </w:rPr>
              <w:t>Терезелерді қорғау:</w:t>
            </w:r>
            <w:r w:rsidRPr="005F3FF8">
              <w:rPr>
                <w:rFonts w:eastAsiaTheme="minorHAnsi"/>
                <w:iCs/>
              </w:rPr>
              <w:t xml:space="preserve"> терезе әйнектерін қорғау терезе жақтауының сыртқы жағындағы топсалардағы металл қалқандармен жабылады. Қалқанның ашық күйде тұрақтылықты қамтамасыз ету үшін тіректері болуы </w:t>
            </w:r>
            <w:proofErr w:type="gramStart"/>
            <w:r w:rsidRPr="005F3FF8">
              <w:rPr>
                <w:rFonts w:eastAsiaTheme="minorHAnsi"/>
                <w:iCs/>
              </w:rPr>
              <w:t>тиіс</w:t>
            </w:r>
            <w:proofErr w:type="gramEnd"/>
            <w:r w:rsidRPr="005F3FF8">
              <w:rPr>
                <w:rFonts w:eastAsiaTheme="minorHAnsi"/>
                <w:iCs/>
              </w:rPr>
              <w:t xml:space="preserve">, МЕМСТ 19903-2015 "ыстықтай илектелген табақты жалға алу" бойынша қалыңдығы кемінде 1 мм металдан жасалуы тиіс, ішкі жағынан терезелерде МЕМСТ </w:t>
            </w:r>
            <w:proofErr w:type="gramStart"/>
            <w:r w:rsidRPr="005F3FF8">
              <w:rPr>
                <w:rFonts w:eastAsiaTheme="minorHAnsi"/>
                <w:iCs/>
              </w:rPr>
              <w:t>Р</w:t>
            </w:r>
            <w:proofErr w:type="gramEnd"/>
            <w:r w:rsidRPr="005F3FF8">
              <w:rPr>
                <w:rFonts w:eastAsiaTheme="minorHAnsi"/>
                <w:iCs/>
              </w:rPr>
              <w:t xml:space="preserve"> 52502-2005 "Жалюзи-роликтер"бойынша роликті перделер орнатылуы тиіс.</w:t>
            </w:r>
          </w:p>
          <w:p w:rsidR="005F3FF8" w:rsidRPr="005F3FF8" w:rsidRDefault="005F3FF8" w:rsidP="005F3FF8">
            <w:pPr>
              <w:pStyle w:val="pji"/>
              <w:rPr>
                <w:rFonts w:eastAsiaTheme="minorHAnsi"/>
                <w:iCs/>
              </w:rPr>
            </w:pPr>
            <w:r w:rsidRPr="005F3FF8">
              <w:rPr>
                <w:rFonts w:eastAsiaTheme="minorHAnsi"/>
                <w:b/>
                <w:iCs/>
              </w:rPr>
              <w:t xml:space="preserve">Металл есіктер: </w:t>
            </w:r>
            <w:r w:rsidRPr="005F3FF8">
              <w:rPr>
                <w:rFonts w:eastAsiaTheme="minorHAnsi"/>
                <w:iCs/>
              </w:rPr>
              <w:t>кі</w:t>
            </w:r>
            <w:proofErr w:type="gramStart"/>
            <w:r w:rsidRPr="005F3FF8">
              <w:rPr>
                <w:rFonts w:eastAsiaTheme="minorHAnsi"/>
                <w:iCs/>
              </w:rPr>
              <w:t>р</w:t>
            </w:r>
            <w:proofErr w:type="gramEnd"/>
            <w:r w:rsidRPr="005F3FF8">
              <w:rPr>
                <w:rFonts w:eastAsiaTheme="minorHAnsi"/>
                <w:iCs/>
              </w:rPr>
              <w:t>іктірілген құлып пен кілттері бар оқшауланған (кіреберіс), ішкі есіктер-МДФ немесе ПВХ.</w:t>
            </w:r>
          </w:p>
          <w:p w:rsidR="005F3FF8" w:rsidRPr="005F3FF8" w:rsidRDefault="005F3FF8" w:rsidP="005F3FF8">
            <w:pPr>
              <w:pStyle w:val="pji"/>
              <w:rPr>
                <w:rFonts w:eastAsiaTheme="minorHAnsi"/>
                <w:iCs/>
              </w:rPr>
            </w:pPr>
            <w:r w:rsidRPr="005F3FF8">
              <w:rPr>
                <w:rFonts w:eastAsiaTheme="minorHAnsi"/>
                <w:iCs/>
              </w:rPr>
              <w:t>Есік жапырағының конструкциясы ГОСТ 475-2016 "ағаш және аралас есік блоктары</w:t>
            </w:r>
            <w:proofErr w:type="gramStart"/>
            <w:r w:rsidRPr="005F3FF8">
              <w:rPr>
                <w:rFonts w:eastAsiaTheme="minorHAnsi"/>
                <w:iCs/>
              </w:rPr>
              <w:t>"б</w:t>
            </w:r>
            <w:proofErr w:type="gramEnd"/>
            <w:r w:rsidRPr="005F3FF8">
              <w:rPr>
                <w:rFonts w:eastAsiaTheme="minorHAnsi"/>
                <w:iCs/>
              </w:rPr>
              <w:t xml:space="preserve">ойынша беріктігі жоғары екі компонентті полиуретанды бояулармен үш қабатты жабыны бар екі жағынан ағаш жақтаудан, оған салынған ұялы толтырғыштан және жоңқа </w:t>
            </w:r>
            <w:r w:rsidRPr="005F3FF8">
              <w:rPr>
                <w:rFonts w:eastAsiaTheme="minorHAnsi"/>
                <w:iCs/>
              </w:rPr>
              <w:lastRenderedPageBreak/>
              <w:t>материалының парақтарынан тұруы тиіс.</w:t>
            </w:r>
          </w:p>
          <w:p w:rsidR="005F3FF8" w:rsidRPr="005F3FF8" w:rsidRDefault="005F3FF8" w:rsidP="005F3FF8">
            <w:pPr>
              <w:pStyle w:val="pji"/>
              <w:rPr>
                <w:rFonts w:eastAsiaTheme="minorHAnsi"/>
                <w:iCs/>
              </w:rPr>
            </w:pPr>
            <w:r w:rsidRPr="005F3FF8">
              <w:rPr>
                <w:rFonts w:eastAsiaTheme="minorHAnsi"/>
                <w:b/>
                <w:iCs/>
              </w:rPr>
              <w:t>Электрмен жабдықтау:</w:t>
            </w:r>
            <w:r w:rsidRPr="005F3FF8">
              <w:rPr>
                <w:rFonts w:eastAsiaTheme="minorHAnsi"/>
                <w:iCs/>
              </w:rPr>
              <w:t xml:space="preserve"> кі</w:t>
            </w:r>
            <w:proofErr w:type="gramStart"/>
            <w:r w:rsidRPr="005F3FF8">
              <w:rPr>
                <w:rFonts w:eastAsiaTheme="minorHAnsi"/>
                <w:iCs/>
              </w:rPr>
              <w:t>р</w:t>
            </w:r>
            <w:proofErr w:type="gramEnd"/>
            <w:r w:rsidRPr="005F3FF8">
              <w:rPr>
                <w:rFonts w:eastAsiaTheme="minorHAnsi"/>
                <w:iCs/>
              </w:rPr>
              <w:t xml:space="preserve">іспе қалқан МЕМСТ 32397-2020 "тұрғын үйлерге арналған тарату қалқандары" бойынша, ішкі розеткалық және жарықтандыру желілері МЕМСТ Р 50345-2010 "тұрмыстық және ұқсас мақсаттағы асқын токтардан қорғауға арналған автоматты ажыратқыштар" бойынша, МЕМСТ 60598-1-2017 бойынша шамдар, ажыратқыштар МЕМСТ Р 51324.1-2012 бойынша "тұрмыстық және соған ұқсас мақсаттағы ажыратқыштар" бойынша болуы </w:t>
            </w:r>
            <w:proofErr w:type="gramStart"/>
            <w:r w:rsidRPr="005F3FF8">
              <w:rPr>
                <w:rFonts w:eastAsiaTheme="minorHAnsi"/>
                <w:iCs/>
              </w:rPr>
              <w:t>тиіс</w:t>
            </w:r>
            <w:proofErr w:type="gramEnd"/>
            <w:r w:rsidRPr="005F3FF8">
              <w:rPr>
                <w:rFonts w:eastAsiaTheme="minorHAnsi"/>
                <w:iCs/>
              </w:rPr>
              <w:t xml:space="preserve"> ұқсас стационарлық электр қондырғылары".</w:t>
            </w:r>
          </w:p>
          <w:p w:rsidR="005F3FF8" w:rsidRPr="005F3FF8" w:rsidRDefault="005F3FF8" w:rsidP="005F3FF8">
            <w:pPr>
              <w:pStyle w:val="pji"/>
              <w:rPr>
                <w:rFonts w:eastAsiaTheme="minorHAnsi"/>
                <w:iCs/>
              </w:rPr>
            </w:pPr>
            <w:r w:rsidRPr="005F3FF8">
              <w:rPr>
                <w:rFonts w:eastAsiaTheme="minorHAnsi"/>
                <w:iCs/>
              </w:rPr>
              <w:t>Блокты</w:t>
            </w:r>
            <w:proofErr w:type="gramStart"/>
            <w:r w:rsidRPr="005F3FF8">
              <w:rPr>
                <w:rFonts w:eastAsiaTheme="minorHAnsi"/>
                <w:iCs/>
              </w:rPr>
              <w:t>қ-</w:t>
            </w:r>
            <w:proofErr w:type="gramEnd"/>
            <w:r w:rsidRPr="005F3FF8">
              <w:rPr>
                <w:rFonts w:eastAsiaTheme="minorHAnsi"/>
                <w:iCs/>
              </w:rPr>
              <w:t>модульдік ғимаратта электр энергиясын енгізу, тарату және есепке алу үшін ғимараттың сыртқы қабырғасына ГОСТ 32396-2013 "тұрғын және қоғамдық ғимараттарға арналған кіріспе-тарату құрылғылары"бойынша 63А кіріспе-тарату құрылғысы орнатылады. Қ</w:t>
            </w:r>
            <w:proofErr w:type="gramStart"/>
            <w:r w:rsidRPr="005F3FF8">
              <w:rPr>
                <w:rFonts w:eastAsiaTheme="minorHAnsi"/>
                <w:iCs/>
              </w:rPr>
              <w:t>Р</w:t>
            </w:r>
            <w:proofErr w:type="gramEnd"/>
            <w:r w:rsidRPr="005F3FF8">
              <w:rPr>
                <w:rFonts w:eastAsiaTheme="minorHAnsi"/>
                <w:iCs/>
              </w:rPr>
              <w:t xml:space="preserve"> ПЭУ сәйкес жеке жерге тұйықтау контурына 1х10 мм2к жерге тұйықтау сымымен қорғаныш жерге тұйықтау көзделген. Топтық электр беру желілері ПВХ кабелі арқылы жүзеге асырылады. Розеткалық және жарықтандыру топтары ГОСТ </w:t>
            </w:r>
            <w:proofErr w:type="gramStart"/>
            <w:r w:rsidRPr="005F3FF8">
              <w:rPr>
                <w:rFonts w:eastAsiaTheme="minorHAnsi"/>
                <w:iCs/>
              </w:rPr>
              <w:t>Р</w:t>
            </w:r>
            <w:proofErr w:type="gramEnd"/>
            <w:r w:rsidRPr="005F3FF8">
              <w:rPr>
                <w:rFonts w:eastAsiaTheme="minorHAnsi"/>
                <w:iCs/>
              </w:rPr>
              <w:t xml:space="preserve"> 50345-2010 бойынша 16А, 25а, 32А автоматтармен "тұрмыстық және ұқсас мақсаттағы асқын токтардан қорғауға арналған автоматты ажыратқыштар"қорғалады. Блок-модульдік ғимаратта мыналар көзделген: ГОСТ ІЕС 60309-1-2016 "ашалар, штепсельдік розеткалар және өнеркәсіптік мақсаттағы жалғағыш құрылғылар</w:t>
            </w:r>
            <w:proofErr w:type="gramStart"/>
            <w:r w:rsidRPr="005F3FF8">
              <w:rPr>
                <w:rFonts w:eastAsiaTheme="minorHAnsi"/>
                <w:iCs/>
              </w:rPr>
              <w:t>"б</w:t>
            </w:r>
            <w:proofErr w:type="gramEnd"/>
            <w:r w:rsidRPr="005F3FF8">
              <w:rPr>
                <w:rFonts w:eastAsiaTheme="minorHAnsi"/>
                <w:iCs/>
              </w:rPr>
              <w:t>ойынша бір, қосарланған Розетка топтары. Электр жабдықтарын қ</w:t>
            </w:r>
            <w:proofErr w:type="gramStart"/>
            <w:r w:rsidRPr="005F3FF8">
              <w:rPr>
                <w:rFonts w:eastAsiaTheme="minorHAnsi"/>
                <w:iCs/>
              </w:rPr>
              <w:t>осу</w:t>
            </w:r>
            <w:proofErr w:type="gramEnd"/>
            <w:r w:rsidRPr="005F3FF8">
              <w:rPr>
                <w:rFonts w:eastAsiaTheme="minorHAnsi"/>
                <w:iCs/>
              </w:rPr>
              <w:t>ға арналған барлық розеткаларда қорғаныс өткізгішін қосу үшін жерге тұйықтау контактісі бар. Кү</w:t>
            </w:r>
            <w:proofErr w:type="gramStart"/>
            <w:r w:rsidRPr="005F3FF8">
              <w:rPr>
                <w:rFonts w:eastAsiaTheme="minorHAnsi"/>
                <w:iCs/>
              </w:rPr>
              <w:t>шт</w:t>
            </w:r>
            <w:proofErr w:type="gramEnd"/>
            <w:r w:rsidRPr="005F3FF8">
              <w:rPr>
                <w:rFonts w:eastAsiaTheme="minorHAnsi"/>
                <w:iCs/>
              </w:rPr>
              <w:t>ік және жарықтандыру жүктемелері үшін электр энергиясын есепке алу бірыңғай және ГОСТ 31818.11-2012 "айнымалы токтың электр энергиясын өлшеуге арналған Аппаратура" бойынша 32а белсенді энергия есептегішімен жүзеге асырылады. Жалпы талаптар. Сынақтар және сынақ шарттары. 11 бө</w:t>
            </w:r>
            <w:proofErr w:type="gramStart"/>
            <w:r w:rsidRPr="005F3FF8">
              <w:rPr>
                <w:rFonts w:eastAsiaTheme="minorHAnsi"/>
                <w:iCs/>
              </w:rPr>
              <w:t>л</w:t>
            </w:r>
            <w:proofErr w:type="gramEnd"/>
            <w:r w:rsidRPr="005F3FF8">
              <w:rPr>
                <w:rFonts w:eastAsiaTheme="minorHAnsi"/>
                <w:iCs/>
              </w:rPr>
              <w:t xml:space="preserve">ім. Электр энергиясын есептегіштер". Есептегіш адвокат болуы керек. Барлық электр желілері қорғаныс жер өткізгішімен қамтамасыз етілген. Сыртқы жерге тұйықтау құрылғысына қосылған 25х4 мм қимасы бар жолақты болаттан жасалған </w:t>
            </w:r>
            <w:proofErr w:type="gramStart"/>
            <w:r w:rsidRPr="005F3FF8">
              <w:rPr>
                <w:rFonts w:eastAsiaTheme="minorHAnsi"/>
                <w:iCs/>
              </w:rPr>
              <w:t>ВРУ-да</w:t>
            </w:r>
            <w:proofErr w:type="gramEnd"/>
            <w:r w:rsidRPr="005F3FF8">
              <w:rPr>
                <w:rFonts w:eastAsiaTheme="minorHAnsi"/>
                <w:iCs/>
              </w:rPr>
              <w:t xml:space="preserve"> жерге тұйықтау контурын орындау көзделген. Барлық электр Монтаждау жұмыстары Қ</w:t>
            </w:r>
            <w:proofErr w:type="gramStart"/>
            <w:r w:rsidRPr="005F3FF8">
              <w:rPr>
                <w:rFonts w:eastAsiaTheme="minorHAnsi"/>
                <w:iCs/>
              </w:rPr>
              <w:t>Р</w:t>
            </w:r>
            <w:proofErr w:type="gramEnd"/>
            <w:r w:rsidRPr="005F3FF8">
              <w:rPr>
                <w:rFonts w:eastAsiaTheme="minorHAnsi"/>
                <w:iCs/>
              </w:rPr>
              <w:t xml:space="preserve"> ҒТҚ сәйкес орындалады. Үй-жайларды ішкі жарықтандыру үшін МЕМСТ 60598-1-2017 "шамдары бойынша қуаты 36ВТ 4000лм LED шамдары көзделген. 1 бөлім. Жалпы талаптар мен сынақ әдістері". Ылғал процестері бар үй-жайларда ГОСТ 60598-1-2017 "шамдары" бойынша қорғау дәрежесі IP67 төмен емес ылғалдан қорғайтын шам көзделген. 1 бө</w:t>
            </w:r>
            <w:proofErr w:type="gramStart"/>
            <w:r w:rsidRPr="005F3FF8">
              <w:rPr>
                <w:rFonts w:eastAsiaTheme="minorHAnsi"/>
                <w:iCs/>
              </w:rPr>
              <w:t>л</w:t>
            </w:r>
            <w:proofErr w:type="gramEnd"/>
            <w:r w:rsidRPr="005F3FF8">
              <w:rPr>
                <w:rFonts w:eastAsiaTheme="minorHAnsi"/>
                <w:iCs/>
              </w:rPr>
              <w:t xml:space="preserve">ім. Жалпы талаптар мен сынақ әдістері". Топтық жарықтандыру желілері ПВХ кабельдік арналарында ПВХ кабелімен орындалады. </w:t>
            </w:r>
          </w:p>
          <w:p w:rsidR="005F3FF8" w:rsidRPr="005F3FF8" w:rsidRDefault="005F3FF8" w:rsidP="005F3FF8">
            <w:pPr>
              <w:pStyle w:val="pji"/>
              <w:rPr>
                <w:rFonts w:eastAsiaTheme="minorHAnsi"/>
                <w:iCs/>
              </w:rPr>
            </w:pPr>
            <w:r w:rsidRPr="005F3FF8">
              <w:rPr>
                <w:rFonts w:eastAsiaTheme="minorHAnsi"/>
                <w:b/>
                <w:iCs/>
              </w:rPr>
              <w:t>Электротехникалық бө</w:t>
            </w:r>
            <w:proofErr w:type="gramStart"/>
            <w:r w:rsidRPr="005F3FF8">
              <w:rPr>
                <w:rFonts w:eastAsiaTheme="minorHAnsi"/>
                <w:b/>
                <w:iCs/>
              </w:rPr>
              <w:t>л</w:t>
            </w:r>
            <w:proofErr w:type="gramEnd"/>
            <w:r w:rsidRPr="005F3FF8">
              <w:rPr>
                <w:rFonts w:eastAsiaTheme="minorHAnsi"/>
                <w:b/>
                <w:iCs/>
              </w:rPr>
              <w:t>ім:</w:t>
            </w:r>
            <w:r w:rsidRPr="005F3FF8">
              <w:rPr>
                <w:rFonts w:eastAsiaTheme="minorHAnsi"/>
                <w:iCs/>
              </w:rPr>
              <w:t xml:space="preserve"> 380 Вт тарату пунктін қарастырыңыз. (шкаф) биіктігі мен ені кемінде 2000х1000х500 мм – кемінде 1 дана;</w:t>
            </w:r>
          </w:p>
          <w:p w:rsidR="005F3FF8" w:rsidRPr="005F3FF8" w:rsidRDefault="005F3FF8" w:rsidP="005F3FF8">
            <w:pPr>
              <w:pStyle w:val="pji"/>
              <w:rPr>
                <w:rFonts w:eastAsiaTheme="minorHAnsi"/>
                <w:iCs/>
              </w:rPr>
            </w:pPr>
            <w:r w:rsidRPr="005F3FF8">
              <w:rPr>
                <w:rFonts w:eastAsiaTheme="minorHAnsi"/>
                <w:iCs/>
              </w:rPr>
              <w:t>Автоматты ажыратқыштар-кемінде 40 дана;</w:t>
            </w:r>
          </w:p>
          <w:p w:rsidR="005F3FF8" w:rsidRPr="005F3FF8" w:rsidRDefault="005F3FF8" w:rsidP="005F3FF8">
            <w:pPr>
              <w:pStyle w:val="pji"/>
              <w:rPr>
                <w:rFonts w:eastAsiaTheme="minorHAnsi"/>
                <w:iCs/>
              </w:rPr>
            </w:pPr>
            <w:r w:rsidRPr="005F3FF8">
              <w:rPr>
                <w:rFonts w:eastAsiaTheme="minorHAnsi"/>
                <w:iCs/>
              </w:rPr>
              <w:t>Аспалы тарату қ</w:t>
            </w:r>
            <w:proofErr w:type="gramStart"/>
            <w:r w:rsidRPr="005F3FF8">
              <w:rPr>
                <w:rFonts w:eastAsiaTheme="minorHAnsi"/>
                <w:iCs/>
              </w:rPr>
              <w:t>алқаны-кемінде 1 дана</w:t>
            </w:r>
            <w:proofErr w:type="gramEnd"/>
            <w:r w:rsidRPr="005F3FF8">
              <w:rPr>
                <w:rFonts w:eastAsiaTheme="minorHAnsi"/>
                <w:iCs/>
              </w:rPr>
              <w:t>;</w:t>
            </w:r>
          </w:p>
          <w:p w:rsidR="005F3FF8" w:rsidRPr="005F3FF8" w:rsidRDefault="005F3FF8" w:rsidP="005F3FF8">
            <w:pPr>
              <w:pStyle w:val="pji"/>
              <w:rPr>
                <w:rFonts w:eastAsiaTheme="minorHAnsi"/>
                <w:iCs/>
              </w:rPr>
            </w:pPr>
            <w:r w:rsidRPr="005F3FF8">
              <w:rPr>
                <w:rFonts w:eastAsiaTheme="minorHAnsi"/>
                <w:iCs/>
              </w:rPr>
              <w:t>Қуат кабелі 4 өткізгіш саны, кернеуі 1 кВ-120 м кем емес;</w:t>
            </w:r>
          </w:p>
          <w:p w:rsidR="005F3FF8" w:rsidRPr="005F3FF8" w:rsidRDefault="005F3FF8" w:rsidP="005F3FF8">
            <w:pPr>
              <w:pStyle w:val="pji"/>
              <w:rPr>
                <w:rFonts w:eastAsiaTheme="minorHAnsi"/>
                <w:iCs/>
              </w:rPr>
            </w:pPr>
            <w:r w:rsidRPr="005F3FF8">
              <w:rPr>
                <w:rFonts w:eastAsiaTheme="minorHAnsi"/>
                <w:iCs/>
              </w:rPr>
              <w:lastRenderedPageBreak/>
              <w:t>Кү</w:t>
            </w:r>
            <w:proofErr w:type="gramStart"/>
            <w:r w:rsidRPr="005F3FF8">
              <w:rPr>
                <w:rFonts w:eastAsiaTheme="minorHAnsi"/>
                <w:iCs/>
              </w:rPr>
              <w:t>шт</w:t>
            </w:r>
            <w:proofErr w:type="gramEnd"/>
            <w:r w:rsidRPr="005F3FF8">
              <w:rPr>
                <w:rFonts w:eastAsiaTheme="minorHAnsi"/>
                <w:iCs/>
              </w:rPr>
              <w:t>ік Кабель емес распространяющий жану, саны өмір сүрген 3 - кемінде 274 м,</w:t>
            </w:r>
          </w:p>
          <w:p w:rsidR="005F3FF8" w:rsidRPr="005F3FF8" w:rsidRDefault="005F3FF8" w:rsidP="005F3FF8">
            <w:pPr>
              <w:pStyle w:val="pji"/>
              <w:rPr>
                <w:rFonts w:eastAsiaTheme="minorHAnsi"/>
                <w:iCs/>
              </w:rPr>
            </w:pPr>
            <w:r w:rsidRPr="005F3FF8">
              <w:rPr>
                <w:rFonts w:eastAsiaTheme="minorHAnsi"/>
                <w:iCs/>
              </w:rPr>
              <w:t xml:space="preserve">Муфталар (жалғау, соңы) - кемінде 96 </w:t>
            </w:r>
            <w:proofErr w:type="gramStart"/>
            <w:r w:rsidRPr="005F3FF8">
              <w:rPr>
                <w:rFonts w:eastAsiaTheme="minorHAnsi"/>
                <w:iCs/>
              </w:rPr>
              <w:t>дана</w:t>
            </w:r>
            <w:proofErr w:type="gramEnd"/>
            <w:r w:rsidRPr="005F3FF8">
              <w:rPr>
                <w:rFonts w:eastAsiaTheme="minorHAnsi"/>
                <w:iCs/>
              </w:rPr>
              <w:t>.;</w:t>
            </w:r>
          </w:p>
          <w:p w:rsidR="005F3FF8" w:rsidRPr="005F3FF8" w:rsidRDefault="005F3FF8" w:rsidP="005F3FF8">
            <w:pPr>
              <w:pStyle w:val="pji"/>
              <w:rPr>
                <w:rFonts w:eastAsiaTheme="minorHAnsi"/>
                <w:iCs/>
              </w:rPr>
            </w:pPr>
            <w:r w:rsidRPr="005F3FF8">
              <w:rPr>
                <w:rFonts w:eastAsiaTheme="minorHAnsi"/>
                <w:iCs/>
              </w:rPr>
              <w:t>Кү</w:t>
            </w:r>
            <w:proofErr w:type="gramStart"/>
            <w:r w:rsidRPr="005F3FF8">
              <w:rPr>
                <w:rFonts w:eastAsiaTheme="minorHAnsi"/>
                <w:iCs/>
              </w:rPr>
              <w:t>шт</w:t>
            </w:r>
            <w:proofErr w:type="gramEnd"/>
            <w:r w:rsidRPr="005F3FF8">
              <w:rPr>
                <w:rFonts w:eastAsiaTheme="minorHAnsi"/>
                <w:iCs/>
              </w:rPr>
              <w:t>ік Кабель емес распространяющий жануы саны өмір сүрген 1 - кемінде 180 м;</w:t>
            </w:r>
          </w:p>
          <w:p w:rsidR="005F3FF8" w:rsidRPr="005F3FF8" w:rsidRDefault="005F3FF8" w:rsidP="005F3FF8">
            <w:pPr>
              <w:pStyle w:val="pji"/>
              <w:rPr>
                <w:rFonts w:eastAsiaTheme="minorHAnsi"/>
                <w:iCs/>
              </w:rPr>
            </w:pPr>
            <w:r w:rsidRPr="005F3FF8">
              <w:rPr>
                <w:rFonts w:eastAsiaTheme="minorHAnsi"/>
                <w:iCs/>
              </w:rPr>
              <w:t>Конвекторлар-к</w:t>
            </w:r>
            <w:r>
              <w:rPr>
                <w:rFonts w:eastAsiaTheme="minorHAnsi"/>
                <w:iCs/>
              </w:rPr>
              <w:t>емінде 11 дана</w:t>
            </w:r>
            <w:r w:rsidRPr="005F3FF8">
              <w:rPr>
                <w:rFonts w:eastAsiaTheme="minorHAnsi"/>
                <w:iCs/>
              </w:rPr>
              <w:t>;</w:t>
            </w:r>
          </w:p>
          <w:p w:rsidR="005F3FF8" w:rsidRPr="005F3FF8" w:rsidRDefault="005F3FF8" w:rsidP="005F3FF8">
            <w:pPr>
              <w:pStyle w:val="pji"/>
              <w:rPr>
                <w:rFonts w:eastAsiaTheme="minorHAnsi"/>
                <w:iCs/>
              </w:rPr>
            </w:pPr>
            <w:r w:rsidRPr="005F3FF8">
              <w:rPr>
                <w:rFonts w:eastAsiaTheme="minorHAnsi"/>
                <w:iCs/>
              </w:rPr>
              <w:t>Кондиционерлеу жүйелерінің жабдығы-кемінде 3 кондиционер;</w:t>
            </w:r>
          </w:p>
          <w:p w:rsidR="005F3FF8" w:rsidRPr="005F3FF8" w:rsidRDefault="005F3FF8" w:rsidP="005F3FF8">
            <w:pPr>
              <w:pStyle w:val="pji"/>
              <w:rPr>
                <w:rFonts w:eastAsiaTheme="minorHAnsi"/>
                <w:iCs/>
              </w:rPr>
            </w:pPr>
            <w:r w:rsidRPr="005F3FF8">
              <w:rPr>
                <w:rFonts w:eastAsiaTheme="minorHAnsi"/>
                <w:b/>
                <w:iCs/>
              </w:rPr>
              <w:t>Электр күшінің бөлігі:</w:t>
            </w:r>
            <w:r w:rsidRPr="005F3FF8">
              <w:rPr>
                <w:rFonts w:eastAsiaTheme="minorHAnsi"/>
                <w:iCs/>
              </w:rPr>
              <w:t xml:space="preserve"> электрмен жабдықтауды 0,4 кВ кабельдік желімен ТҚҚ 70238424.29.240.20.008-2009 бойынша кернеуі 0,4 - 35 кВ кү</w:t>
            </w:r>
            <w:proofErr w:type="gramStart"/>
            <w:r w:rsidRPr="005F3FF8">
              <w:rPr>
                <w:rFonts w:eastAsiaTheme="minorHAnsi"/>
                <w:iCs/>
              </w:rPr>
              <w:t>шт</w:t>
            </w:r>
            <w:proofErr w:type="gramEnd"/>
            <w:r w:rsidRPr="005F3FF8">
              <w:rPr>
                <w:rFonts w:eastAsiaTheme="minorHAnsi"/>
                <w:iCs/>
              </w:rPr>
              <w:t>ік кабельдік желілер қолданыстағы ТПГ 6/0, 4 кВ "ФОК" (негізгі қоректендіру) және қолданыстағы ДМУ агрегатынан (авариялық қоректендіру) 0,4 кВ желісінің қолданыстағы кабельдерін ұлғайту арқылы жүзеге асыру. Өзара резервтік кабельдерді олардың арасындағы 500 мм қашықтық</w:t>
            </w:r>
            <w:proofErr w:type="gramStart"/>
            <w:r w:rsidRPr="005F3FF8">
              <w:rPr>
                <w:rFonts w:eastAsiaTheme="minorHAnsi"/>
                <w:iCs/>
              </w:rPr>
              <w:t>ты</w:t>
            </w:r>
            <w:proofErr w:type="gramEnd"/>
            <w:r w:rsidRPr="005F3FF8">
              <w:rPr>
                <w:rFonts w:eastAsiaTheme="minorHAnsi"/>
                <w:iCs/>
              </w:rPr>
              <w:t xml:space="preserve"> ескере отырып, Т-1 параллель траншеяларына салыңыз. Қуат кабельдерін ұзарту 4pst-1-70/120 қосқыш муфталарының көмегімен жүзеге асырылады. Қалқан бөлмесіне қуат кабельдерін енгізу үшін тесік қарастырыңыз.</w:t>
            </w:r>
          </w:p>
          <w:p w:rsidR="005F3FF8" w:rsidRPr="005F3FF8" w:rsidRDefault="005F3FF8" w:rsidP="005F3FF8">
            <w:pPr>
              <w:pStyle w:val="pji"/>
              <w:rPr>
                <w:rFonts w:eastAsiaTheme="minorHAnsi"/>
                <w:iCs/>
              </w:rPr>
            </w:pPr>
            <w:proofErr w:type="gramStart"/>
            <w:r w:rsidRPr="005F3FF8">
              <w:rPr>
                <w:rFonts w:eastAsiaTheme="minorHAnsi"/>
                <w:iCs/>
              </w:rPr>
              <w:t>Жал</w:t>
            </w:r>
            <w:proofErr w:type="gramEnd"/>
            <w:r w:rsidRPr="005F3FF8">
              <w:rPr>
                <w:rFonts w:eastAsiaTheme="minorHAnsi"/>
                <w:iCs/>
              </w:rPr>
              <w:t xml:space="preserve">ға алушыларға арналған кабельдік желіні ШНП қалқанынан кабельмен орындау, коммуникациялармен қиылысатын жерлерде ПНД құбырына салу. </w:t>
            </w:r>
          </w:p>
          <w:p w:rsidR="005F3FF8" w:rsidRPr="005F3FF8" w:rsidRDefault="005F3FF8" w:rsidP="005F3FF8">
            <w:pPr>
              <w:pStyle w:val="pji"/>
              <w:rPr>
                <w:rFonts w:eastAsiaTheme="minorHAnsi"/>
                <w:iCs/>
              </w:rPr>
            </w:pPr>
            <w:r w:rsidRPr="005F3FF8">
              <w:rPr>
                <w:rFonts w:eastAsiaTheme="minorHAnsi"/>
                <w:iCs/>
              </w:rPr>
              <w:t>Қолданыстағы электр қондырғысын қолданыстағы техникалық ғимараттан жаңа БМ</w:t>
            </w:r>
            <w:r w:rsidR="001D43DE">
              <w:rPr>
                <w:rFonts w:eastAsiaTheme="minorHAnsi"/>
                <w:iCs/>
                <w:lang w:val="kk-KZ"/>
              </w:rPr>
              <w:t>Ғ</w:t>
            </w:r>
            <w:r w:rsidRPr="005F3FF8">
              <w:rPr>
                <w:rFonts w:eastAsiaTheme="minorHAnsi"/>
                <w:iCs/>
              </w:rPr>
              <w:t xml:space="preserve"> қалқанына ауыстыруды көздеу. Құрылысы кү</w:t>
            </w:r>
            <w:proofErr w:type="gramStart"/>
            <w:r w:rsidRPr="005F3FF8">
              <w:rPr>
                <w:rFonts w:eastAsiaTheme="minorHAnsi"/>
                <w:iCs/>
              </w:rPr>
              <w:t>шт</w:t>
            </w:r>
            <w:proofErr w:type="gramEnd"/>
            <w:r w:rsidRPr="005F3FF8">
              <w:rPr>
                <w:rFonts w:eastAsiaTheme="minorHAnsi"/>
                <w:iCs/>
              </w:rPr>
              <w:t xml:space="preserve">ік желі қарастыру жаңа кабель мыс сымдарымен қабығына емес жануға. Кабельді төсеу тіректердің жоғарғы жағына, төбеден жеткілікті қашықтықта, сондай-ақ электр Монтаждау шлангісіндегі Құрылыс конструкциялары бойынша орнатылатын кабель шығырлары бойынша орындалады. </w:t>
            </w:r>
            <w:proofErr w:type="gramStart"/>
            <w:r w:rsidRPr="005F3FF8">
              <w:rPr>
                <w:rFonts w:eastAsiaTheme="minorHAnsi"/>
                <w:iCs/>
              </w:rPr>
              <w:t>Гермозон</w:t>
            </w:r>
            <w:proofErr w:type="gramEnd"/>
            <w:r w:rsidRPr="005F3FF8">
              <w:rPr>
                <w:rFonts w:eastAsiaTheme="minorHAnsi"/>
                <w:iCs/>
              </w:rPr>
              <w:t xml:space="preserve">ға салынған қуат кабельдерін Жерге тұйықталған металл монтаждау гофріндегі кабель арқылы төсеу керек. </w:t>
            </w:r>
          </w:p>
          <w:p w:rsidR="005F3FF8" w:rsidRPr="005F3FF8" w:rsidRDefault="005F3FF8" w:rsidP="005F3FF8">
            <w:pPr>
              <w:pStyle w:val="pji"/>
              <w:rPr>
                <w:rFonts w:eastAsiaTheme="minorHAnsi"/>
                <w:b/>
                <w:iCs/>
              </w:rPr>
            </w:pPr>
            <w:r w:rsidRPr="005F3FF8">
              <w:rPr>
                <w:rFonts w:eastAsiaTheme="minorHAnsi"/>
                <w:b/>
                <w:iCs/>
              </w:rPr>
              <w:t>Сыртқы электр желілері:</w:t>
            </w:r>
          </w:p>
          <w:p w:rsidR="005F3FF8" w:rsidRPr="005F3FF8" w:rsidRDefault="005F3FF8" w:rsidP="005F3FF8">
            <w:pPr>
              <w:pStyle w:val="pji"/>
              <w:rPr>
                <w:rFonts w:eastAsiaTheme="minorHAnsi"/>
                <w:iCs/>
              </w:rPr>
            </w:pPr>
            <w:r w:rsidRPr="005F3FF8">
              <w:rPr>
                <w:rFonts w:eastAsiaTheme="minorHAnsi"/>
                <w:iCs/>
              </w:rPr>
              <w:t>Бөгде операторлардың қоректендіру қалқаны МЕМСТ 32397-2020 "өнді</w:t>
            </w:r>
            <w:proofErr w:type="gramStart"/>
            <w:r w:rsidRPr="005F3FF8">
              <w:rPr>
                <w:rFonts w:eastAsiaTheme="minorHAnsi"/>
                <w:iCs/>
              </w:rPr>
              <w:t>р</w:t>
            </w:r>
            <w:proofErr w:type="gramEnd"/>
            <w:r w:rsidRPr="005F3FF8">
              <w:rPr>
                <w:rFonts w:eastAsiaTheme="minorHAnsi"/>
                <w:iCs/>
              </w:rPr>
              <w:t xml:space="preserve">істік және қоғамдық ғимараттарға арналған тарату қалқандары" бойынша бөгде операторлардың контейнерлері жағынан </w:t>
            </w:r>
            <w:r w:rsidR="001D43DE" w:rsidRPr="005F3FF8">
              <w:rPr>
                <w:rFonts w:eastAsiaTheme="minorHAnsi"/>
                <w:iCs/>
              </w:rPr>
              <w:t>БМ</w:t>
            </w:r>
            <w:r w:rsidR="001D43DE">
              <w:rPr>
                <w:rFonts w:eastAsiaTheme="minorHAnsi"/>
                <w:iCs/>
                <w:lang w:val="kk-KZ"/>
              </w:rPr>
              <w:t>Ғ</w:t>
            </w:r>
            <w:r w:rsidRPr="005F3FF8">
              <w:rPr>
                <w:rFonts w:eastAsiaTheme="minorHAnsi"/>
                <w:iCs/>
              </w:rPr>
              <w:t xml:space="preserve"> жағына орнатылуы тиіс.</w:t>
            </w:r>
          </w:p>
          <w:p w:rsidR="005F3FF8" w:rsidRPr="005F3FF8" w:rsidRDefault="005F3FF8" w:rsidP="005F3FF8">
            <w:pPr>
              <w:pStyle w:val="pji"/>
              <w:rPr>
                <w:rFonts w:eastAsiaTheme="minorHAnsi"/>
                <w:iCs/>
              </w:rPr>
            </w:pPr>
            <w:r w:rsidRPr="005F3FF8">
              <w:rPr>
                <w:rFonts w:eastAsiaTheme="minorHAnsi"/>
                <w:iCs/>
              </w:rPr>
              <w:t>Кі</w:t>
            </w:r>
            <w:proofErr w:type="gramStart"/>
            <w:r w:rsidRPr="005F3FF8">
              <w:rPr>
                <w:rFonts w:eastAsiaTheme="minorHAnsi"/>
                <w:iCs/>
              </w:rPr>
              <w:t>р</w:t>
            </w:r>
            <w:proofErr w:type="gramEnd"/>
            <w:r w:rsidRPr="005F3FF8">
              <w:rPr>
                <w:rFonts w:eastAsiaTheme="minorHAnsi"/>
                <w:iCs/>
              </w:rPr>
              <w:t>істері мен шығыстары төменнен жеке орындалған тұғырға бекітпесі бар еден қалқаны. Шкафтың төменгі сөресінде диаметрі кемінде 35 мм болатын 10 тесік, алдын-ала Қорғаныс тығыздағыштарымен қамтамасыз етіңіз. Бояу-сұ</w:t>
            </w:r>
            <w:proofErr w:type="gramStart"/>
            <w:r w:rsidRPr="005F3FF8">
              <w:rPr>
                <w:rFonts w:eastAsiaTheme="minorHAnsi"/>
                <w:iCs/>
              </w:rPr>
              <w:t>р</w:t>
            </w:r>
            <w:proofErr w:type="gramEnd"/>
            <w:r w:rsidRPr="005F3FF8">
              <w:rPr>
                <w:rFonts w:eastAsiaTheme="minorHAnsi"/>
                <w:iCs/>
              </w:rPr>
              <w:t xml:space="preserve"> түсті полимерлі эмаль. Қалқанның габариттік өлшемдері (ВхШхГ) мм кем емес: 2000Х1000Х500, құлыптау - жеке құлып, орындау (қорғау дәрежесі) IP65.</w:t>
            </w:r>
          </w:p>
          <w:p w:rsidR="005F3FF8" w:rsidRPr="005F3FF8" w:rsidRDefault="005F3FF8" w:rsidP="005F3FF8">
            <w:pPr>
              <w:pStyle w:val="pji"/>
              <w:rPr>
                <w:rFonts w:eastAsiaTheme="minorHAnsi"/>
                <w:iCs/>
              </w:rPr>
            </w:pPr>
            <w:r w:rsidRPr="005F3FF8">
              <w:rPr>
                <w:rFonts w:eastAsiaTheme="minorHAnsi"/>
                <w:b/>
                <w:iCs/>
              </w:rPr>
              <w:t>Қалқанға мыналар орнатылсын:</w:t>
            </w:r>
            <w:r w:rsidRPr="005F3FF8">
              <w:rPr>
                <w:rFonts w:eastAsiaTheme="minorHAnsi"/>
                <w:iCs/>
              </w:rPr>
              <w:t xml:space="preserve"> 0,4 кВ кернеу шектегіші; ГОСТ </w:t>
            </w:r>
            <w:proofErr w:type="gramStart"/>
            <w:r w:rsidRPr="005F3FF8">
              <w:rPr>
                <w:rFonts w:eastAsiaTheme="minorHAnsi"/>
                <w:iCs/>
              </w:rPr>
              <w:t>Р</w:t>
            </w:r>
            <w:proofErr w:type="gramEnd"/>
            <w:r w:rsidRPr="005F3FF8">
              <w:rPr>
                <w:rFonts w:eastAsiaTheme="minorHAnsi"/>
                <w:iCs/>
              </w:rPr>
              <w:t xml:space="preserve"> 50345-2010 бойынша 80А кіріспе үш полюсті автоматты ажыратқыш "тұрмыстық және ұқсас мақсаттағы асқын токтардан қорғауға арналған автоматты ажыратқыштар"; 10х20а желілік автоматты ажыратқыштар; корпустан оқшауланған нөлдеу шинасы және </w:t>
            </w:r>
            <w:proofErr w:type="gramStart"/>
            <w:r w:rsidRPr="005F3FF8">
              <w:rPr>
                <w:rFonts w:eastAsiaTheme="minorHAnsi"/>
                <w:iCs/>
              </w:rPr>
              <w:t>корпус</w:t>
            </w:r>
            <w:proofErr w:type="gramEnd"/>
            <w:r w:rsidRPr="005F3FF8">
              <w:rPr>
                <w:rFonts w:eastAsiaTheme="minorHAnsi"/>
                <w:iCs/>
              </w:rPr>
              <w:t xml:space="preserve">қа ұзындығы кемінде 500 мм мыс және жерге қосу және нөлдеу өзектерін қосуға арналған тесіктермен; сымдар мен кабельдерді төсеу үшін соңғы қабырға бойымен әмбебап бағыттаушы рельс. Шкафта бұру автоматтары бар электр </w:t>
            </w:r>
            <w:r w:rsidRPr="005F3FF8">
              <w:rPr>
                <w:rFonts w:eastAsiaTheme="minorHAnsi"/>
                <w:iCs/>
              </w:rPr>
              <w:lastRenderedPageBreak/>
              <w:t>энергиясын есепке алу аспаптарын (бұдан әр</w:t>
            </w:r>
            <w:proofErr w:type="gramStart"/>
            <w:r w:rsidRPr="005F3FF8">
              <w:rPr>
                <w:rFonts w:eastAsiaTheme="minorHAnsi"/>
                <w:iCs/>
              </w:rPr>
              <w:t>і-</w:t>
            </w:r>
            <w:proofErr w:type="gramEnd"/>
            <w:r w:rsidRPr="005F3FF8">
              <w:rPr>
                <w:rFonts w:eastAsiaTheme="minorHAnsi"/>
                <w:iCs/>
              </w:rPr>
              <w:t xml:space="preserve">ПУ) орнатуға арналған орындар көзделсін, ол үшін монтаждау пластиналарын, ПУ (10 дана) орнатуға және шығатын автоматты ажыратқыштарды монтаждауға арналған ДИН-рельстерді орнатуға арналған орындар көзделсін. Қалқан корпусын қолданыстағы жерге қосу. </w:t>
            </w:r>
          </w:p>
          <w:p w:rsidR="005F3FF8" w:rsidRPr="005F3FF8" w:rsidRDefault="005F3FF8" w:rsidP="005F3FF8">
            <w:pPr>
              <w:pStyle w:val="pji"/>
              <w:rPr>
                <w:rFonts w:eastAsiaTheme="minorHAnsi"/>
                <w:b/>
                <w:iCs/>
              </w:rPr>
            </w:pPr>
            <w:r w:rsidRPr="005F3FF8">
              <w:rPr>
                <w:rFonts w:eastAsiaTheme="minorHAnsi"/>
                <w:b/>
                <w:iCs/>
              </w:rPr>
              <w:t>Ішкі электр желілері:</w:t>
            </w:r>
            <w:r w:rsidRPr="005F3FF8">
              <w:rPr>
                <w:rFonts w:eastAsiaTheme="minorHAnsi"/>
                <w:b/>
                <w:iCs/>
              </w:rPr>
              <w:tab/>
            </w:r>
          </w:p>
          <w:p w:rsidR="005F3FF8" w:rsidRPr="005F3FF8" w:rsidRDefault="005F3FF8" w:rsidP="005F3FF8">
            <w:pPr>
              <w:pStyle w:val="pji"/>
              <w:rPr>
                <w:rFonts w:eastAsiaTheme="minorHAnsi"/>
                <w:iCs/>
              </w:rPr>
            </w:pPr>
            <w:r w:rsidRPr="005F3FF8">
              <w:rPr>
                <w:rFonts w:eastAsiaTheme="minorHAnsi"/>
                <w:iCs/>
              </w:rPr>
              <w:t>Электр жарығы, жерге қосу (нөлдеу), сондай-ақ блок-модульдік ғимараттың найзағайдан қорғалуы Қ</w:t>
            </w:r>
            <w:proofErr w:type="gramStart"/>
            <w:r w:rsidRPr="005F3FF8">
              <w:rPr>
                <w:rFonts w:eastAsiaTheme="minorHAnsi"/>
                <w:iCs/>
              </w:rPr>
              <w:t>Р</w:t>
            </w:r>
            <w:proofErr w:type="gramEnd"/>
            <w:r w:rsidRPr="005F3FF8">
              <w:rPr>
                <w:rFonts w:eastAsiaTheme="minorHAnsi"/>
                <w:iCs/>
              </w:rPr>
              <w:t xml:space="preserve"> қолданыстағы нормативтік құжаттарына сәйкес болуы тиіс. Ғимараттың жарықтандыру желісін және розеткалық желілерін орнату 380/220В кернеу бойынша орындалады және бұрмалаушы персонал үшін қолжетімді жерде ЩО жарықтандыру қалқанын орната отырып, ЖҚБ-мен қорғалуы </w:t>
            </w:r>
            <w:proofErr w:type="gramStart"/>
            <w:r w:rsidRPr="005F3FF8">
              <w:rPr>
                <w:rFonts w:eastAsiaTheme="minorHAnsi"/>
                <w:iCs/>
              </w:rPr>
              <w:t>тиіс</w:t>
            </w:r>
            <w:proofErr w:type="gramEnd"/>
            <w:r w:rsidRPr="005F3FF8">
              <w:rPr>
                <w:rFonts w:eastAsiaTheme="minorHAnsi"/>
                <w:iCs/>
              </w:rPr>
              <w:t xml:space="preserve">. Электр түрлендіргіштер үшін олардың жанында розеткалар қарастырылсын.  </w:t>
            </w:r>
          </w:p>
          <w:p w:rsidR="005F3FF8" w:rsidRPr="005F3FF8" w:rsidRDefault="005F3FF8" w:rsidP="005F3FF8">
            <w:pPr>
              <w:pStyle w:val="pji"/>
              <w:rPr>
                <w:rFonts w:eastAsiaTheme="minorHAnsi"/>
                <w:iCs/>
              </w:rPr>
            </w:pPr>
            <w:r w:rsidRPr="005F3FF8">
              <w:rPr>
                <w:rFonts w:eastAsiaTheme="minorHAnsi"/>
                <w:iCs/>
              </w:rPr>
              <w:t xml:space="preserve">Кабельдерді ПВХ кабельдік арналарында қабырғалар бойымен жүргізіңіз. Барлық 0,4 кВ кабельдер қорғаныс аппараттарын орнату тогына сәйкестік шартымен, кернеуді жоғалту және қорғаныс аппаратын ажырату уақыты бойынша тексерілген жүктеменің ұзақ </w:t>
            </w:r>
            <w:proofErr w:type="gramStart"/>
            <w:r w:rsidRPr="005F3FF8">
              <w:rPr>
                <w:rFonts w:eastAsiaTheme="minorHAnsi"/>
                <w:iCs/>
              </w:rPr>
              <w:t>р</w:t>
            </w:r>
            <w:proofErr w:type="gramEnd"/>
            <w:r w:rsidRPr="005F3FF8">
              <w:rPr>
                <w:rFonts w:eastAsiaTheme="minorHAnsi"/>
                <w:iCs/>
              </w:rPr>
              <w:t xml:space="preserve">ұқсат етілген тогы бойынша таңдалады. </w:t>
            </w:r>
          </w:p>
          <w:p w:rsidR="005F3FF8" w:rsidRPr="005F3FF8" w:rsidRDefault="005F3FF8" w:rsidP="005F3FF8">
            <w:pPr>
              <w:pStyle w:val="pji"/>
              <w:rPr>
                <w:rFonts w:eastAsiaTheme="minorHAnsi"/>
                <w:iCs/>
              </w:rPr>
            </w:pPr>
            <w:r w:rsidRPr="005F3FF8">
              <w:rPr>
                <w:rFonts w:eastAsiaTheme="minorHAnsi"/>
                <w:iCs/>
              </w:rPr>
              <w:t>Ғимаратта жұмыс істейтін персонал үшін негізгі және авариялық жарықтандыру көзделуі тиіс. Жарықтандыру жабдықтары үнемді және энергияны үнемдейді. Ғимараттың кіреберісінің ү</w:t>
            </w:r>
            <w:proofErr w:type="gramStart"/>
            <w:r w:rsidRPr="005F3FF8">
              <w:rPr>
                <w:rFonts w:eastAsiaTheme="minorHAnsi"/>
                <w:iCs/>
              </w:rPr>
              <w:t>ст</w:t>
            </w:r>
            <w:proofErr w:type="gramEnd"/>
            <w:r w:rsidRPr="005F3FF8">
              <w:rPr>
                <w:rFonts w:eastAsiaTheme="minorHAnsi"/>
                <w:iCs/>
              </w:rPr>
              <w:t>інде IP54 UHL1 орындалған сыртқы орнату шамы орнатылуы керек. "Шығу/Шығу "(жасыл тү</w:t>
            </w:r>
            <w:proofErr w:type="gramStart"/>
            <w:r w:rsidRPr="005F3FF8">
              <w:rPr>
                <w:rFonts w:eastAsiaTheme="minorHAnsi"/>
                <w:iCs/>
              </w:rPr>
              <w:t>ст</w:t>
            </w:r>
            <w:proofErr w:type="gramEnd"/>
            <w:r w:rsidRPr="005F3FF8">
              <w:rPr>
                <w:rFonts w:eastAsiaTheme="minorHAnsi"/>
                <w:iCs/>
              </w:rPr>
              <w:t>і) шам-көрсеткіші міндетті түрде резервтік қуат көзімен қамтамасыз етіледі. Негізгі және авариялық жарықтандыру кәбілдері, сондай-ақ розеткалы кәбілдер жаңа қалқаншада ЖМК қалқанына қосылуы тиіс.</w:t>
            </w:r>
          </w:p>
          <w:p w:rsidR="005F3FF8" w:rsidRPr="005F3FF8" w:rsidRDefault="005F3FF8" w:rsidP="005F3FF8">
            <w:pPr>
              <w:pStyle w:val="pji"/>
              <w:rPr>
                <w:rFonts w:eastAsiaTheme="minorHAnsi"/>
                <w:iCs/>
              </w:rPr>
            </w:pPr>
            <w:r w:rsidRPr="005F3FF8">
              <w:rPr>
                <w:rFonts w:eastAsiaTheme="minorHAnsi"/>
                <w:b/>
                <w:iCs/>
              </w:rPr>
              <w:t>Жерге қосу:</w:t>
            </w:r>
            <w:r w:rsidRPr="005F3FF8">
              <w:rPr>
                <w:rFonts w:eastAsiaTheme="minorHAnsi"/>
                <w:iCs/>
              </w:rPr>
              <w:t xml:space="preserve"> TN-C-S жерге тұйықтау жүйесін қолданыңыз. Жерге қосу BMK жерге тұйықтауды қолданыстағы жерге тұйықтау тізбегіне қосу арқылы жүзеге асырылады. Жерге қосу үшін В20 шеңберін қолданыңыз. Буындар мен ұштардағы барлық тірек металл конструкциялары бір-бі</w:t>
            </w:r>
            <w:proofErr w:type="gramStart"/>
            <w:r w:rsidRPr="005F3FF8">
              <w:rPr>
                <w:rFonts w:eastAsiaTheme="minorHAnsi"/>
                <w:iCs/>
              </w:rPr>
              <w:t>р</w:t>
            </w:r>
            <w:proofErr w:type="gramEnd"/>
            <w:r w:rsidRPr="005F3FF8">
              <w:rPr>
                <w:rFonts w:eastAsiaTheme="minorHAnsi"/>
                <w:iCs/>
              </w:rPr>
              <w:t xml:space="preserve">імен электр дәнекерлеуімен қосылуы керек. Шкафтар мен панельдерді жерге тұйықтау оларды </w:t>
            </w:r>
            <w:r w:rsidR="001D43DE" w:rsidRPr="005F3FF8">
              <w:rPr>
                <w:rFonts w:eastAsiaTheme="minorHAnsi"/>
                <w:iCs/>
              </w:rPr>
              <w:t>БМ</w:t>
            </w:r>
            <w:r w:rsidR="001D43DE">
              <w:rPr>
                <w:rFonts w:eastAsiaTheme="minorHAnsi"/>
                <w:iCs/>
                <w:lang w:val="kk-KZ"/>
              </w:rPr>
              <w:t>Ғ</w:t>
            </w:r>
            <w:r w:rsidRPr="005F3FF8">
              <w:rPr>
                <w:rFonts w:eastAsiaTheme="minorHAnsi"/>
                <w:iCs/>
              </w:rPr>
              <w:t xml:space="preserve"> ішкі жерге тұйықтау контурымен немесе ЖМЗ шинасымен жалғау арқылы жүзеге асырылады. Ішкі жерге тұйықтау шинасын кабельдің астындағы қабырғағ</w:t>
            </w:r>
            <w:proofErr w:type="gramStart"/>
            <w:r w:rsidRPr="005F3FF8">
              <w:rPr>
                <w:rFonts w:eastAsiaTheme="minorHAnsi"/>
                <w:iCs/>
              </w:rPr>
              <w:t>а</w:t>
            </w:r>
            <w:proofErr w:type="gramEnd"/>
            <w:r w:rsidRPr="005F3FF8">
              <w:rPr>
                <w:rFonts w:eastAsiaTheme="minorHAnsi"/>
                <w:iCs/>
              </w:rPr>
              <w:t xml:space="preserve"> кабельден кемінде 200 мм белгідегі дюбельдердің көмегімен орнатыңыз.</w:t>
            </w:r>
          </w:p>
          <w:p w:rsidR="005F3FF8" w:rsidRPr="005F3FF8" w:rsidRDefault="005F3FF8" w:rsidP="005F3FF8">
            <w:pPr>
              <w:pStyle w:val="pji"/>
              <w:rPr>
                <w:rFonts w:eastAsiaTheme="minorHAnsi"/>
                <w:iCs/>
              </w:rPr>
            </w:pPr>
            <w:r w:rsidRPr="005F3FF8">
              <w:rPr>
                <w:rFonts w:eastAsiaTheme="minorHAnsi"/>
                <w:iCs/>
              </w:rPr>
              <w:t>Жерге тұйықтау, электр қауіпсіздігін қорғау шаралары және найзағайдан қорғау П</w:t>
            </w:r>
            <w:proofErr w:type="gramStart"/>
            <w:r w:rsidRPr="005F3FF8">
              <w:rPr>
                <w:rFonts w:eastAsiaTheme="minorHAnsi"/>
                <w:iCs/>
              </w:rPr>
              <w:t>У-</w:t>
            </w:r>
            <w:proofErr w:type="gramEnd"/>
            <w:r w:rsidRPr="005F3FF8">
              <w:rPr>
                <w:rFonts w:eastAsiaTheme="minorHAnsi"/>
                <w:iCs/>
              </w:rPr>
              <w:t xml:space="preserve">ға сәйкес және ҚР СТ ГОСТ Р 51853-2009 (ГОСТ Р 51853-2001 сәйкес) "электр қондырғылары үшін тасымалданатын жерге тұйықтау. Жалпы техникалық шарттар", ГОСТ </w:t>
            </w:r>
            <w:proofErr w:type="gramStart"/>
            <w:r w:rsidRPr="005F3FF8">
              <w:rPr>
                <w:rFonts w:eastAsiaTheme="minorHAnsi"/>
                <w:iCs/>
              </w:rPr>
              <w:t>Р</w:t>
            </w:r>
            <w:proofErr w:type="gramEnd"/>
            <w:r w:rsidRPr="005F3FF8">
              <w:rPr>
                <w:rFonts w:eastAsiaTheme="minorHAnsi"/>
                <w:iCs/>
              </w:rPr>
              <w:t xml:space="preserve"> 50571.10-96 (МЭК 364-5-54-80) "ғимараттардың электр қондырғылары. Жерге қосу құрылғылары. Қорғаныс өткізгіштері". ҚР-да қ</w:t>
            </w:r>
            <w:proofErr w:type="gramStart"/>
            <w:r w:rsidRPr="005F3FF8">
              <w:rPr>
                <w:rFonts w:eastAsiaTheme="minorHAnsi"/>
                <w:iCs/>
              </w:rPr>
              <w:t>олданыс</w:t>
            </w:r>
            <w:proofErr w:type="gramEnd"/>
            <w:r w:rsidRPr="005F3FF8">
              <w:rPr>
                <w:rFonts w:eastAsiaTheme="minorHAnsi"/>
                <w:iCs/>
              </w:rPr>
              <w:t>қа енгізілген бұл стандарт ғимараттарда жерге тұйықтау құрылғыларын таңдау және монтаждау бойынша талаптарды қамтиды.</w:t>
            </w:r>
          </w:p>
          <w:p w:rsidR="005F3FF8" w:rsidRPr="005F3FF8" w:rsidRDefault="005F3FF8" w:rsidP="005F3FF8">
            <w:pPr>
              <w:pStyle w:val="pji"/>
              <w:rPr>
                <w:rFonts w:eastAsiaTheme="minorHAnsi"/>
                <w:iCs/>
              </w:rPr>
            </w:pPr>
            <w:r w:rsidRPr="005F3FF8">
              <w:rPr>
                <w:rFonts w:eastAsiaTheme="minorHAnsi"/>
                <w:iCs/>
              </w:rPr>
              <w:t xml:space="preserve">Металл кабельдік </w:t>
            </w:r>
            <w:proofErr w:type="gramStart"/>
            <w:r w:rsidRPr="005F3FF8">
              <w:rPr>
                <w:rFonts w:eastAsiaTheme="minorHAnsi"/>
                <w:iCs/>
              </w:rPr>
              <w:t>к</w:t>
            </w:r>
            <w:proofErr w:type="gramEnd"/>
            <w:r w:rsidRPr="005F3FF8">
              <w:rPr>
                <w:rFonts w:eastAsiaTheme="minorHAnsi"/>
                <w:iCs/>
              </w:rPr>
              <w:t xml:space="preserve">өпір: қолданыстағы кабельдік көпір қолданыстағы техникалық ғимараттан бастап кабельдік науалары бар алғашқы үш құбыр өткізгішті ішінара бөлшектеп, BMK-ге қарай бұрылып, жаңа кабельдік көпірді толық монтаждау керек. </w:t>
            </w:r>
          </w:p>
          <w:p w:rsidR="005F3FF8" w:rsidRPr="005F3FF8" w:rsidRDefault="005F3FF8" w:rsidP="005F3FF8">
            <w:pPr>
              <w:pStyle w:val="pji"/>
              <w:rPr>
                <w:rFonts w:eastAsiaTheme="minorHAnsi"/>
                <w:iCs/>
              </w:rPr>
            </w:pPr>
            <w:r w:rsidRPr="005F3FF8">
              <w:rPr>
                <w:rFonts w:eastAsiaTheme="minorHAnsi"/>
                <w:b/>
                <w:iCs/>
              </w:rPr>
              <w:lastRenderedPageBreak/>
              <w:t>Фидер кө</w:t>
            </w:r>
            <w:proofErr w:type="gramStart"/>
            <w:r w:rsidRPr="005F3FF8">
              <w:rPr>
                <w:rFonts w:eastAsiaTheme="minorHAnsi"/>
                <w:b/>
                <w:iCs/>
              </w:rPr>
              <w:t>п</w:t>
            </w:r>
            <w:proofErr w:type="gramEnd"/>
            <w:r w:rsidRPr="005F3FF8">
              <w:rPr>
                <w:rFonts w:eastAsiaTheme="minorHAnsi"/>
                <w:b/>
                <w:iCs/>
              </w:rPr>
              <w:t>ірі:</w:t>
            </w:r>
            <w:r w:rsidRPr="005F3FF8">
              <w:rPr>
                <w:rFonts w:eastAsiaTheme="minorHAnsi"/>
                <w:iCs/>
              </w:rPr>
              <w:t xml:space="preserve"> ЦЭТВ, РВ радиожиілік кабельдерін төсеу үшін, сондай-ақ бүйірлерінен үшінші тарап операторларының радиожиілік кабельдері үшін Бір-бірінің үстінде орналасқан және ортасында екіге бөлінген екі деңгейлі жаңа фидер көпірін салу. Кабельдік науаның жалпы ені кемінде 400 мм, науалар қатарларының арасындағы биіктігі кемінде 200 мм болуы </w:t>
            </w:r>
            <w:proofErr w:type="gramStart"/>
            <w:r w:rsidRPr="005F3FF8">
              <w:rPr>
                <w:rFonts w:eastAsiaTheme="minorHAnsi"/>
                <w:iCs/>
              </w:rPr>
              <w:t>тиіс</w:t>
            </w:r>
            <w:proofErr w:type="gramEnd"/>
            <w:r w:rsidRPr="005F3FF8">
              <w:rPr>
                <w:rFonts w:eastAsiaTheme="minorHAnsi"/>
                <w:iCs/>
              </w:rPr>
              <w:t xml:space="preserve">. </w:t>
            </w:r>
          </w:p>
          <w:p w:rsidR="005F3FF8" w:rsidRPr="005F3FF8" w:rsidRDefault="005F3FF8" w:rsidP="005F3FF8">
            <w:pPr>
              <w:pStyle w:val="pji"/>
              <w:rPr>
                <w:rFonts w:eastAsiaTheme="minorHAnsi"/>
                <w:iCs/>
              </w:rPr>
            </w:pPr>
            <w:r w:rsidRPr="005F3FF8">
              <w:rPr>
                <w:rFonts w:eastAsiaTheme="minorHAnsi"/>
                <w:iCs/>
              </w:rPr>
              <w:t xml:space="preserve">Гермозона үй-жайында фидерлерді (фидерлік терезе) енгізуге және СССС-тен кабельдерді енгізуге арналған 2 (екі) технологиялық тесік </w:t>
            </w:r>
            <w:proofErr w:type="gramStart"/>
            <w:r w:rsidRPr="005F3FF8">
              <w:rPr>
                <w:rFonts w:eastAsiaTheme="minorHAnsi"/>
                <w:iCs/>
              </w:rPr>
              <w:t>к</w:t>
            </w:r>
            <w:proofErr w:type="gramEnd"/>
            <w:r w:rsidRPr="005F3FF8">
              <w:rPr>
                <w:rFonts w:eastAsiaTheme="minorHAnsi"/>
                <w:iCs/>
              </w:rPr>
              <w:t>өзделсін.</w:t>
            </w:r>
          </w:p>
          <w:p w:rsidR="005F3FF8" w:rsidRPr="005F3FF8" w:rsidRDefault="005F3FF8" w:rsidP="005F3FF8">
            <w:pPr>
              <w:pStyle w:val="pji"/>
              <w:rPr>
                <w:rFonts w:eastAsiaTheme="minorHAnsi"/>
                <w:iCs/>
              </w:rPr>
            </w:pPr>
            <w:r w:rsidRPr="005F3FF8">
              <w:rPr>
                <w:rFonts w:eastAsiaTheme="minorHAnsi"/>
                <w:b/>
                <w:iCs/>
              </w:rPr>
              <w:t>Жарықтандыру:</w:t>
            </w:r>
            <w:r w:rsidRPr="005F3FF8">
              <w:rPr>
                <w:rFonts w:eastAsiaTheme="minorHAnsi"/>
                <w:iCs/>
              </w:rPr>
              <w:t xml:space="preserve"> Жарықдиодты, энергияны үнемдейтін.</w:t>
            </w:r>
          </w:p>
          <w:p w:rsidR="005F3FF8" w:rsidRPr="005F3FF8" w:rsidRDefault="005F3FF8" w:rsidP="005F3FF8">
            <w:pPr>
              <w:pStyle w:val="pji"/>
              <w:rPr>
                <w:rFonts w:eastAsiaTheme="minorHAnsi"/>
                <w:iCs/>
              </w:rPr>
            </w:pPr>
            <w:r w:rsidRPr="005F3FF8">
              <w:rPr>
                <w:rFonts w:eastAsiaTheme="minorHAnsi"/>
                <w:b/>
                <w:iCs/>
              </w:rPr>
              <w:t>Кондиционерлеу:</w:t>
            </w:r>
            <w:r w:rsidRPr="005F3FF8">
              <w:rPr>
                <w:rFonts w:eastAsiaTheme="minorHAnsi"/>
                <w:iCs/>
              </w:rPr>
              <w:t xml:space="preserve"> кондиционерлеу жүйелерінің жабдықтары ГОСТ 26963-86 "тұрмыстық автономды кондиционерлер" бойынша технологиялық үй-жайларда орналастырылуы тиіс. Технологиялық жабдықтың жұмыс режимі тә</w:t>
            </w:r>
            <w:proofErr w:type="gramStart"/>
            <w:r w:rsidRPr="005F3FF8">
              <w:rPr>
                <w:rFonts w:eastAsiaTheme="minorHAnsi"/>
                <w:iCs/>
              </w:rPr>
              <w:t>ул</w:t>
            </w:r>
            <w:proofErr w:type="gramEnd"/>
            <w:r w:rsidRPr="005F3FF8">
              <w:rPr>
                <w:rFonts w:eastAsiaTheme="minorHAnsi"/>
                <w:iCs/>
              </w:rPr>
              <w:t xml:space="preserve">ік бойы. "Split-sistem" арналық типтегі 3 кондиционерді орнату үшін герметикалық аймақта 14,0 кВт салқындату өнімділігі, төбеге ішкі блоктың өлшемі бойынша аспалы бекітпелер қарастырылсын. Сыртқы блоктар BMK сыртқы қабырғасына орнатылады. "Split-sistem" сыртқы блоктары үшін қымбат жабдықты зақымдауы мүмкін қардан, мұздан және мұздан қорғаныс қоршауларын дайындау қажет. </w:t>
            </w:r>
          </w:p>
          <w:p w:rsidR="005F3FF8" w:rsidRPr="005F3FF8" w:rsidRDefault="005F3FF8" w:rsidP="005F3FF8">
            <w:pPr>
              <w:pStyle w:val="pji"/>
              <w:rPr>
                <w:rFonts w:eastAsiaTheme="minorHAnsi"/>
                <w:iCs/>
              </w:rPr>
            </w:pPr>
            <w:r w:rsidRPr="005F3FF8">
              <w:rPr>
                <w:rFonts w:eastAsiaTheme="minorHAnsi"/>
                <w:b/>
                <w:iCs/>
              </w:rPr>
              <w:t>Сумен жабдықтау және кә</w:t>
            </w:r>
            <w:proofErr w:type="gramStart"/>
            <w:r w:rsidRPr="005F3FF8">
              <w:rPr>
                <w:rFonts w:eastAsiaTheme="minorHAnsi"/>
                <w:b/>
                <w:iCs/>
              </w:rPr>
              <w:t>р</w:t>
            </w:r>
            <w:proofErr w:type="gramEnd"/>
            <w:r w:rsidRPr="005F3FF8">
              <w:rPr>
                <w:rFonts w:eastAsiaTheme="minorHAnsi"/>
                <w:b/>
                <w:iCs/>
              </w:rPr>
              <w:t>із:</w:t>
            </w:r>
            <w:r w:rsidRPr="005F3FF8">
              <w:rPr>
                <w:rFonts w:eastAsiaTheme="minorHAnsi"/>
                <w:iCs/>
              </w:rPr>
              <w:t xml:space="preserve"> Сыртқы желілерге немесе дербес жүйелерге толық қосылу (кілтпен). Септик құрылғысы: су өткізбейтін шұңқыр - "септик", контейнерден 20 метр қашықтықта. Кә</w:t>
            </w:r>
            <w:proofErr w:type="gramStart"/>
            <w:r w:rsidRPr="005F3FF8">
              <w:rPr>
                <w:rFonts w:eastAsiaTheme="minorHAnsi"/>
                <w:iCs/>
              </w:rPr>
              <w:t>р</w:t>
            </w:r>
            <w:proofErr w:type="gramEnd"/>
            <w:r w:rsidRPr="005F3FF8">
              <w:rPr>
                <w:rFonts w:eastAsiaTheme="minorHAnsi"/>
                <w:iCs/>
              </w:rPr>
              <w:t>із трассасын қазылған шұңқырға - "септикке" дейін құрғақ топырақта 2 топ салу кәріз желілері мен коллекторларын төсеу үшін шойын, полимер және асбест-цементті қысымсыз Құбырларды төсеу тереңдігі 2м, құбыр диаметрі 150-250 мм болған кезде пайдалану керек.кәрізді ҚР ҚНжЕ 4.01 сәйкес салу керек.-03-2011.</w:t>
            </w:r>
          </w:p>
          <w:p w:rsidR="005F3FF8" w:rsidRPr="004A1D82" w:rsidRDefault="005F3FF8" w:rsidP="005F3FF8">
            <w:pPr>
              <w:pStyle w:val="pji"/>
              <w:rPr>
                <w:rFonts w:eastAsiaTheme="minorHAnsi"/>
                <w:iCs/>
                <w:lang w:val="kk-KZ"/>
              </w:rPr>
            </w:pPr>
            <w:r w:rsidRPr="005F3FF8">
              <w:rPr>
                <w:rFonts w:eastAsiaTheme="minorHAnsi"/>
                <w:b/>
                <w:iCs/>
              </w:rPr>
              <w:t>Сантехника:</w:t>
            </w:r>
            <w:r w:rsidRPr="005F3FF8">
              <w:rPr>
                <w:rFonts w:eastAsiaTheme="minorHAnsi"/>
                <w:iCs/>
              </w:rPr>
              <w:t xml:space="preserve"> санитариялық тораптың үй-жайларында санфаянс орнатылады: 1 дана тұғыры бар Раковина.</w:t>
            </w:r>
            <w:r w:rsidR="001D43DE">
              <w:rPr>
                <w:rFonts w:eastAsiaTheme="minorHAnsi"/>
                <w:iCs/>
                <w:lang w:val="kk-KZ"/>
              </w:rPr>
              <w:t xml:space="preserve"> </w:t>
            </w:r>
            <w:r w:rsidRPr="004A1D82">
              <w:rPr>
                <w:rFonts w:eastAsiaTheme="minorHAnsi"/>
                <w:iCs/>
                <w:lang w:val="kk-KZ"/>
              </w:rPr>
              <w:t xml:space="preserve">МЕМСТ 30493-2017 "санитариялық керамикалық бұйымдар" бойынша; 1 дана керамикалық Дәретхана. МЕМСТ 30493-2017 "санитариялық керамикалық бұйымдар" бойынша; Айна. Су құбырын раковина мен дәретханаға апарыңыз, сонымен қатар кәрізді қосыңыз. </w:t>
            </w:r>
          </w:p>
          <w:p w:rsidR="005F3FF8" w:rsidRPr="004A1D82" w:rsidRDefault="005F3FF8" w:rsidP="005F3FF8">
            <w:pPr>
              <w:pStyle w:val="pji"/>
              <w:rPr>
                <w:rFonts w:eastAsiaTheme="minorHAnsi"/>
                <w:iCs/>
                <w:lang w:val="kk-KZ"/>
              </w:rPr>
            </w:pPr>
            <w:r w:rsidRPr="004A1D82">
              <w:rPr>
                <w:rFonts w:eastAsiaTheme="minorHAnsi"/>
                <w:b/>
                <w:iCs/>
                <w:lang w:val="kk-KZ"/>
              </w:rPr>
              <w:t>Жылыту:</w:t>
            </w:r>
            <w:r w:rsidRPr="004A1D82">
              <w:rPr>
                <w:rFonts w:eastAsiaTheme="minorHAnsi"/>
                <w:iCs/>
                <w:lang w:val="kk-KZ"/>
              </w:rPr>
              <w:t xml:space="preserve"> электр Конвертерлері 11 дана, кемінде 4 секциялы болуы тиіс, МЕМСТ 16617-87 "тұрмыстық жылыту электр аспаптары. Жалпы техникалық шарттар".</w:t>
            </w:r>
          </w:p>
          <w:p w:rsidR="005F3FF8" w:rsidRPr="005F3FF8" w:rsidRDefault="005F3FF8" w:rsidP="005F3FF8">
            <w:pPr>
              <w:pStyle w:val="pji"/>
              <w:rPr>
                <w:rFonts w:eastAsiaTheme="minorHAnsi"/>
                <w:iCs/>
              </w:rPr>
            </w:pPr>
            <w:r w:rsidRPr="004A1D82">
              <w:rPr>
                <w:rFonts w:eastAsiaTheme="minorHAnsi"/>
                <w:b/>
                <w:iCs/>
                <w:lang w:val="kk-KZ"/>
              </w:rPr>
              <w:t>Желдету:</w:t>
            </w:r>
            <w:r w:rsidRPr="004A1D82">
              <w:rPr>
                <w:rFonts w:eastAsiaTheme="minorHAnsi"/>
                <w:iCs/>
                <w:lang w:val="kk-KZ"/>
              </w:rPr>
              <w:t xml:space="preserve"> табиғи және/немесе механикалық сору-шығару ГОСТ 12.4.021-75 "SSBT бойынша болуы керек. </w:t>
            </w:r>
            <w:r w:rsidRPr="005F3FF8">
              <w:rPr>
                <w:rFonts w:eastAsiaTheme="minorHAnsi"/>
                <w:iCs/>
              </w:rPr>
              <w:t>Желдету жүйелері. Жалпы талаптар".</w:t>
            </w:r>
          </w:p>
          <w:p w:rsidR="005F3FF8" w:rsidRPr="005F3FF8" w:rsidRDefault="005F3FF8" w:rsidP="005F3FF8">
            <w:pPr>
              <w:pStyle w:val="pji"/>
              <w:rPr>
                <w:rFonts w:eastAsiaTheme="minorHAnsi"/>
                <w:b/>
                <w:iCs/>
              </w:rPr>
            </w:pPr>
            <w:r w:rsidRPr="005F3FF8">
              <w:rPr>
                <w:rFonts w:eastAsiaTheme="minorHAnsi"/>
                <w:b/>
                <w:iCs/>
              </w:rPr>
              <w:t>Ішкі әрлеу:</w:t>
            </w:r>
          </w:p>
          <w:p w:rsidR="005F3FF8" w:rsidRPr="005F3FF8" w:rsidRDefault="005F3FF8" w:rsidP="005F3FF8">
            <w:pPr>
              <w:pStyle w:val="pji"/>
              <w:rPr>
                <w:rFonts w:eastAsiaTheme="minorHAnsi"/>
                <w:iCs/>
              </w:rPr>
            </w:pPr>
            <w:r w:rsidRPr="005F3FF8">
              <w:rPr>
                <w:rFonts w:eastAsiaTheme="minorHAnsi"/>
                <w:iCs/>
              </w:rPr>
              <w:t>Қабырға панельдер</w:t>
            </w:r>
            <w:proofErr w:type="gramStart"/>
            <w:r w:rsidRPr="005F3FF8">
              <w:rPr>
                <w:rFonts w:eastAsiaTheme="minorHAnsi"/>
                <w:iCs/>
              </w:rPr>
              <w:t>і-</w:t>
            </w:r>
            <w:proofErr w:type="gramEnd"/>
            <w:r w:rsidRPr="005F3FF8">
              <w:rPr>
                <w:rFonts w:eastAsiaTheme="minorHAnsi"/>
                <w:iCs/>
              </w:rPr>
              <w:t>гидрооқшаулағыш пленка, оқшаулау - кемінде 100 мм, 2. Төбес</w:t>
            </w:r>
            <w:proofErr w:type="gramStart"/>
            <w:r w:rsidRPr="005F3FF8">
              <w:rPr>
                <w:rFonts w:eastAsiaTheme="minorHAnsi"/>
                <w:iCs/>
              </w:rPr>
              <w:t>і-</w:t>
            </w:r>
            <w:proofErr w:type="gramEnd"/>
            <w:r w:rsidRPr="005F3FF8">
              <w:rPr>
                <w:rFonts w:eastAsiaTheme="minorHAnsi"/>
                <w:iCs/>
              </w:rPr>
              <w:t xml:space="preserve">Н-10 мм-ден кем емес Профильді Парақ, гидрооқшаулағыш пленка, оқшаулағыш-100 мм-ден кем емес, мырышталған металл, қалыңдығы 0,45 мм-ден кем емес "Сайдинг" типті полимерлі бояумен боялған панель.3. Еден-металл негіз, ПВХ бу-гидрооқшаулағыш пленкасы - кемінде 100 мкм, жылу оқшаулау (оқшаулау) кемінде 100 мм, </w:t>
            </w:r>
            <w:proofErr w:type="gramStart"/>
            <w:r w:rsidRPr="005F3FF8">
              <w:rPr>
                <w:rFonts w:eastAsiaTheme="minorHAnsi"/>
                <w:iCs/>
              </w:rPr>
              <w:t>түб</w:t>
            </w:r>
            <w:proofErr w:type="gramEnd"/>
            <w:r w:rsidRPr="005F3FF8">
              <w:rPr>
                <w:rFonts w:eastAsiaTheme="minorHAnsi"/>
                <w:iCs/>
              </w:rPr>
              <w:t xml:space="preserve">і - мырышталған Профильді болат парақ - кемінде 0,7 мм, </w:t>
            </w:r>
            <w:r w:rsidRPr="005F3FF8">
              <w:rPr>
                <w:rFonts w:eastAsiaTheme="minorHAnsi"/>
                <w:iCs/>
              </w:rPr>
              <w:lastRenderedPageBreak/>
              <w:t>фанера/ДСП, тігістерін желімдеумен коммерциялық класты линолеум.</w:t>
            </w:r>
          </w:p>
          <w:p w:rsidR="005F3FF8" w:rsidRPr="005F3FF8" w:rsidRDefault="005F3FF8" w:rsidP="005F3FF8">
            <w:pPr>
              <w:pStyle w:val="pji"/>
              <w:rPr>
                <w:rFonts w:eastAsiaTheme="minorHAnsi"/>
                <w:iCs/>
              </w:rPr>
            </w:pPr>
            <w:r w:rsidRPr="005F3FF8">
              <w:rPr>
                <w:rFonts w:eastAsiaTheme="minorHAnsi"/>
                <w:iCs/>
              </w:rPr>
              <w:t>Ғимарат ішіндегі бөлімде</w:t>
            </w:r>
            <w:proofErr w:type="gramStart"/>
            <w:r w:rsidRPr="005F3FF8">
              <w:rPr>
                <w:rFonts w:eastAsiaTheme="minorHAnsi"/>
                <w:iCs/>
              </w:rPr>
              <w:t>р–</w:t>
            </w:r>
            <w:proofErr w:type="gramEnd"/>
            <w:r w:rsidRPr="005F3FF8">
              <w:rPr>
                <w:rFonts w:eastAsiaTheme="minorHAnsi"/>
                <w:iCs/>
              </w:rPr>
              <w:t xml:space="preserve"> МЕМСТ 32603-2012 бойынша қалыңдығы 50 мм минералды плита негізінде металл қаптамалары және жылу оқшаулағышы бар үш қабатты қабырғалы құрылыс панельдері "термореактивті полимерлер негізінде пленкалармен қапталған ағаш-жоңқа тақталары".</w:t>
            </w:r>
          </w:p>
          <w:p w:rsidR="005F3FF8" w:rsidRPr="005F3FF8" w:rsidRDefault="005F3FF8" w:rsidP="005F3FF8">
            <w:pPr>
              <w:pStyle w:val="pji"/>
              <w:rPr>
                <w:rFonts w:eastAsiaTheme="minorHAnsi"/>
                <w:iCs/>
              </w:rPr>
            </w:pPr>
            <w:r w:rsidRPr="005F3FF8">
              <w:rPr>
                <w:rFonts w:eastAsiaTheme="minorHAnsi"/>
                <w:b/>
                <w:iCs/>
              </w:rPr>
              <w:t>Қабырғалардың сыртқы әрлеуі:</w:t>
            </w:r>
            <w:r w:rsidRPr="005F3FF8">
              <w:rPr>
                <w:rFonts w:eastAsiaTheme="minorHAnsi"/>
                <w:iCs/>
              </w:rPr>
              <w:t xml:space="preserve"> ГОСТ 24045-2010 сәйкес қалыңдығы 0,45 мм кем емес металл, мырышталған, боялған "сидинг" типті панель "құрылысқа арналған трапеция тә</w:t>
            </w:r>
            <w:proofErr w:type="gramStart"/>
            <w:r w:rsidRPr="005F3FF8">
              <w:rPr>
                <w:rFonts w:eastAsiaTheme="minorHAnsi"/>
                <w:iCs/>
              </w:rPr>
              <w:t>р</w:t>
            </w:r>
            <w:proofErr w:type="gramEnd"/>
            <w:r w:rsidRPr="005F3FF8">
              <w:rPr>
                <w:rFonts w:eastAsiaTheme="minorHAnsi"/>
                <w:iCs/>
              </w:rPr>
              <w:t>ізді гофр пішіні бар иілген болат қаңылтыр профильдер".</w:t>
            </w:r>
          </w:p>
          <w:p w:rsidR="005F3FF8" w:rsidRPr="005F3FF8" w:rsidRDefault="005F3FF8" w:rsidP="005F3FF8">
            <w:pPr>
              <w:pStyle w:val="pji"/>
              <w:rPr>
                <w:rFonts w:eastAsiaTheme="minorHAnsi"/>
                <w:iCs/>
              </w:rPr>
            </w:pPr>
            <w:r w:rsidRPr="005F3FF8">
              <w:rPr>
                <w:rFonts w:eastAsiaTheme="minorHAnsi"/>
                <w:iCs/>
              </w:rPr>
              <w:t>Гермозонаға, қалқ</w:t>
            </w:r>
            <w:proofErr w:type="gramStart"/>
            <w:r w:rsidRPr="005F3FF8">
              <w:rPr>
                <w:rFonts w:eastAsiaTheme="minorHAnsi"/>
                <w:iCs/>
              </w:rPr>
              <w:t>ан</w:t>
            </w:r>
            <w:proofErr w:type="gramEnd"/>
            <w:r w:rsidRPr="005F3FF8">
              <w:rPr>
                <w:rFonts w:eastAsiaTheme="minorHAnsi"/>
                <w:iCs/>
              </w:rPr>
              <w:t xml:space="preserve">ға және </w:t>
            </w:r>
            <w:r w:rsidR="001D43DE" w:rsidRPr="005F3FF8">
              <w:rPr>
                <w:rFonts w:eastAsiaTheme="minorHAnsi"/>
                <w:iCs/>
              </w:rPr>
              <w:t>БМ</w:t>
            </w:r>
            <w:r w:rsidR="001D43DE">
              <w:rPr>
                <w:rFonts w:eastAsiaTheme="minorHAnsi"/>
                <w:iCs/>
                <w:lang w:val="kk-KZ"/>
              </w:rPr>
              <w:t>Ғ</w:t>
            </w:r>
            <w:r w:rsidRPr="005F3FF8">
              <w:rPr>
                <w:rFonts w:eastAsiaTheme="minorHAnsi"/>
                <w:iCs/>
              </w:rPr>
              <w:t xml:space="preserve"> үй-жайына арналған күзет өрт дабылы жүйесі және АГПТ: </w:t>
            </w:r>
          </w:p>
          <w:p w:rsidR="005F3FF8" w:rsidRPr="005F3FF8" w:rsidRDefault="005F3FF8" w:rsidP="005F3FF8">
            <w:pPr>
              <w:pStyle w:val="pji"/>
              <w:rPr>
                <w:rFonts w:eastAsiaTheme="minorHAnsi"/>
                <w:iCs/>
              </w:rPr>
            </w:pPr>
            <w:r w:rsidRPr="005F3FF8">
              <w:rPr>
                <w:rFonts w:eastAsiaTheme="minorHAnsi"/>
                <w:iCs/>
              </w:rPr>
              <w:t>Отқа төзімділік дәрежесі-IIIA; Қ</w:t>
            </w:r>
            <w:proofErr w:type="gramStart"/>
            <w:r w:rsidRPr="005F3FF8">
              <w:rPr>
                <w:rFonts w:eastAsiaTheme="minorHAnsi"/>
                <w:iCs/>
              </w:rPr>
              <w:t>Р</w:t>
            </w:r>
            <w:proofErr w:type="gramEnd"/>
            <w:r w:rsidRPr="005F3FF8">
              <w:rPr>
                <w:rFonts w:eastAsiaTheme="minorHAnsi"/>
                <w:iCs/>
              </w:rPr>
              <w:t xml:space="preserve"> ҚН сәйкес 2.02-11-2002 "ғимараттарды, үй-жайларды және құрылыстарды автоматты өрт дабылы жүйелерімен, өрт сөндірудің және адамдарды өрт туралы хабардар етудің Автоматты қондырғыларымен жабдықтау нормалары": 9.1.1-Т.соңғы күшейткіш пункттердің, тарататын аралық радиорелелік станциялардың үй-жайларын кешкі және түнгі ауыстырусыз қызмет көрсетілмейтін және қызмет көрсетілетін ауданына қарамастан қабылдау радио орталықтары, қалалық телефон станциялары мен қосалқы станциялардың Автоматты залдары автоматты өрт сөндіру жүйелерімен жабдықталуы тиіс. Қ</w:t>
            </w:r>
            <w:proofErr w:type="gramStart"/>
            <w:r w:rsidRPr="005F3FF8">
              <w:rPr>
                <w:rFonts w:eastAsiaTheme="minorHAnsi"/>
                <w:iCs/>
              </w:rPr>
              <w:t>Р</w:t>
            </w:r>
            <w:proofErr w:type="gramEnd"/>
            <w:r w:rsidRPr="005F3FF8">
              <w:rPr>
                <w:rFonts w:eastAsiaTheme="minorHAnsi"/>
                <w:iCs/>
              </w:rPr>
              <w:t xml:space="preserve"> ҚНжЕ 4.2-тармағына сәйкес 2.02-15-2003 "ғимараттар мен құрылыстардың өрт автоматикасы" автоматты өрт сөндіру қондырғылары бір мезгілде автоматты өрт дабылы функцияларын орындауы тиіс. "С2000-АСПТ" автоматты өрт сөндіру және құлақтандыру құралдарын қабылдау-бақылау және басқару аспабы базасында қорғалатын үй-жайлардың ә</w:t>
            </w:r>
            <w:proofErr w:type="gramStart"/>
            <w:r w:rsidRPr="005F3FF8">
              <w:rPr>
                <w:rFonts w:eastAsiaTheme="minorHAnsi"/>
                <w:iCs/>
              </w:rPr>
              <w:t>р</w:t>
            </w:r>
            <w:proofErr w:type="gramEnd"/>
            <w:r w:rsidRPr="005F3FF8">
              <w:rPr>
                <w:rFonts w:eastAsiaTheme="minorHAnsi"/>
                <w:iCs/>
              </w:rPr>
              <w:t xml:space="preserve">қайсысының қолданыстағы өртті анықтау, өрт сөндіру модульдерін іске қосу және өрт туралы хабарлау жүйесін, "Орион" RS-485 Modbus-RTU "С2000-ПП" жүйесінің RS-485 хаттамасының түрлендіргішін МПТГ модульдерімен ауыстыруды жүзеге асыру 65-100-32 қолданыстағы техникалық ғимараттан </w:t>
            </w:r>
            <w:proofErr w:type="gramStart"/>
            <w:r w:rsidRPr="005F3FF8">
              <w:rPr>
                <w:rFonts w:eastAsiaTheme="minorHAnsi"/>
                <w:iCs/>
              </w:rPr>
              <w:t>жа</w:t>
            </w:r>
            <w:proofErr w:type="gramEnd"/>
            <w:r w:rsidRPr="005F3FF8">
              <w:rPr>
                <w:rFonts w:eastAsiaTheme="minorHAnsi"/>
                <w:iCs/>
              </w:rPr>
              <w:t>ңа БМК ғимаратына толық көлемде. Автоматты газды өрт сөндіру арқылы қорғ</w:t>
            </w:r>
            <w:proofErr w:type="gramStart"/>
            <w:r w:rsidRPr="005F3FF8">
              <w:rPr>
                <w:rFonts w:eastAsiaTheme="minorHAnsi"/>
                <w:iCs/>
              </w:rPr>
              <w:t>ау</w:t>
            </w:r>
            <w:proofErr w:type="gramEnd"/>
            <w:r w:rsidRPr="005F3FF8">
              <w:rPr>
                <w:rFonts w:eastAsiaTheme="minorHAnsi"/>
                <w:iCs/>
              </w:rPr>
              <w:t>ға гермозона және қалқан үй-жайлары жатады. Қалған үй-жайларда ГОСТ 34698-2020 бойынша өрт хабарлағыштары өрт хабарлағыштары орнатылсын. Өрттің пайда болу фактісін анықтау, өрт сөндіру құралдары мен модульдерін басқару үшін аппараттық құралда өрт сөндіруді басқару аспабы, сондай-ақ ИП212-45 "Марко" тү</w:t>
            </w:r>
            <w:proofErr w:type="gramStart"/>
            <w:r w:rsidRPr="005F3FF8">
              <w:rPr>
                <w:rFonts w:eastAsiaTheme="minorHAnsi"/>
                <w:iCs/>
              </w:rPr>
              <w:t>т</w:t>
            </w:r>
            <w:proofErr w:type="gramEnd"/>
            <w:r w:rsidRPr="005F3FF8">
              <w:rPr>
                <w:rFonts w:eastAsiaTheme="minorHAnsi"/>
                <w:iCs/>
              </w:rPr>
              <w:t xml:space="preserve">ін өрт хабарлағыштары және Эд ИПР 513-3М қолмен іске қосу құрылғылары пайдаланылады.  бір-бірінен 2,5 м және қабырғалардан 1,2 м артық емес. ОЖБ 513-3М қолмен іске қосу құрылғысы еден деңгейінен кемінде 1,5 м биіктікте қабырғадағы қорғалған үй-жайға кіре берісте орнатылады. Қолмен қашықтан іске қосу құрылғысы пломбалануы </w:t>
            </w:r>
            <w:proofErr w:type="gramStart"/>
            <w:r w:rsidRPr="005F3FF8">
              <w:rPr>
                <w:rFonts w:eastAsiaTheme="minorHAnsi"/>
                <w:iCs/>
              </w:rPr>
              <w:t>тиіс</w:t>
            </w:r>
            <w:proofErr w:type="gramEnd"/>
            <w:r w:rsidRPr="005F3FF8">
              <w:rPr>
                <w:rFonts w:eastAsiaTheme="minorHAnsi"/>
                <w:iCs/>
              </w:rPr>
              <w:t>. Өрт детекторларын қосылу схемаларына сәйкес шлейфтерге қосыңыз. Өрт дабылы шлейфтеріне арналған сымдар мен кабельдер жаңа кабельдер мен сымдармен және Қ</w:t>
            </w:r>
            <w:proofErr w:type="gramStart"/>
            <w:r w:rsidRPr="005F3FF8">
              <w:rPr>
                <w:rFonts w:eastAsiaTheme="minorHAnsi"/>
                <w:iCs/>
              </w:rPr>
              <w:t>Р</w:t>
            </w:r>
            <w:proofErr w:type="gramEnd"/>
            <w:r w:rsidRPr="005F3FF8">
              <w:rPr>
                <w:rFonts w:eastAsiaTheme="minorHAnsi"/>
                <w:iCs/>
              </w:rPr>
              <w:t xml:space="preserve"> ҚНжЕ және ПЭЭ талаптарына сәйкес орындалуы тиіс 2.02-15-2003 "ғимараттар мен құрылыстардың өрт автоматикасы" ҚНжЕ </w:t>
            </w:r>
            <w:r w:rsidRPr="005F3FF8">
              <w:rPr>
                <w:rFonts w:eastAsiaTheme="minorHAnsi"/>
                <w:iCs/>
              </w:rPr>
              <w:lastRenderedPageBreak/>
              <w:t xml:space="preserve">4.04-10-2002 "электр құрылғылары". </w:t>
            </w:r>
            <w:r w:rsidR="001D43DE" w:rsidRPr="005F3FF8">
              <w:rPr>
                <w:rFonts w:eastAsiaTheme="minorHAnsi"/>
                <w:iCs/>
              </w:rPr>
              <w:t>БМ</w:t>
            </w:r>
            <w:r w:rsidR="001D43DE">
              <w:rPr>
                <w:rFonts w:eastAsiaTheme="minorHAnsi"/>
                <w:iCs/>
                <w:lang w:val="kk-KZ"/>
              </w:rPr>
              <w:t>Ғ</w:t>
            </w:r>
            <w:r w:rsidRPr="005F3FF8">
              <w:rPr>
                <w:rFonts w:eastAsiaTheme="minorHAnsi"/>
                <w:iCs/>
              </w:rPr>
              <w:t xml:space="preserve"> ішіндегі өрт дабылы жүйелерінің сымдарын төсеу 0,5 м кем емес қашықтықта параллель төсеу кезінде кү</w:t>
            </w:r>
            <w:proofErr w:type="gramStart"/>
            <w:r w:rsidRPr="005F3FF8">
              <w:rPr>
                <w:rFonts w:eastAsiaTheme="minorHAnsi"/>
                <w:iCs/>
              </w:rPr>
              <w:t>шт</w:t>
            </w:r>
            <w:proofErr w:type="gramEnd"/>
            <w:r w:rsidRPr="005F3FF8">
              <w:rPr>
                <w:rFonts w:eastAsiaTheme="minorHAnsi"/>
                <w:iCs/>
              </w:rPr>
              <w:t>ік электр кабельдерінің желісінен бөлек орындалады. Есіктерде автоматты іске қосуды өшіруге сигнал беретін магнитт</w:t>
            </w:r>
            <w:proofErr w:type="gramStart"/>
            <w:r w:rsidRPr="005F3FF8">
              <w:rPr>
                <w:rFonts w:eastAsiaTheme="minorHAnsi"/>
                <w:iCs/>
              </w:rPr>
              <w:t>і-</w:t>
            </w:r>
            <w:proofErr w:type="gramEnd"/>
            <w:r w:rsidRPr="005F3FF8">
              <w:rPr>
                <w:rFonts w:eastAsiaTheme="minorHAnsi"/>
                <w:iCs/>
              </w:rPr>
              <w:t>контактілі детекторлар орнатылады. Сонымен қатар, "газ кетсін", "ГАЗ кірмейді"тақталарын орнатыңыз. Жабдықты монтаждау Жабдықтың техникалық құжаттамасына және ПЭУ талаптарына, қауіпсіздік техникасына және қолданыстағы нормативтік құжаттарға қатаң сәйкестікте орындалуы тиіс. Бақылау бөлмесінде алғашқы өрт сөндіру құралдары ретінде тіреуіші бар екі ОП-5 көмі</w:t>
            </w:r>
            <w:proofErr w:type="gramStart"/>
            <w:r w:rsidRPr="005F3FF8">
              <w:rPr>
                <w:rFonts w:eastAsiaTheme="minorHAnsi"/>
                <w:iCs/>
              </w:rPr>
              <w:t>р</w:t>
            </w:r>
            <w:proofErr w:type="gramEnd"/>
            <w:r w:rsidRPr="005F3FF8">
              <w:rPr>
                <w:rFonts w:eastAsiaTheme="minorHAnsi"/>
                <w:iCs/>
              </w:rPr>
              <w:t>қышқыл өрт сөндіргіштерін жарақтандыру көзделсін.</w:t>
            </w:r>
          </w:p>
          <w:p w:rsidR="005F3FF8" w:rsidRPr="005F3FF8" w:rsidRDefault="005F3FF8" w:rsidP="005F3FF8">
            <w:pPr>
              <w:pStyle w:val="pji"/>
              <w:rPr>
                <w:rFonts w:eastAsiaTheme="minorHAnsi"/>
                <w:iCs/>
              </w:rPr>
            </w:pPr>
            <w:r w:rsidRPr="005F3FF8">
              <w:rPr>
                <w:rFonts w:eastAsiaTheme="minorHAnsi"/>
                <w:iCs/>
              </w:rPr>
              <w:t>Үй-жайларда ішкі пайдалануға арналған АПС, "Гранит", "Кварц" немесе "Боллид</w:t>
            </w:r>
            <w:proofErr w:type="gramStart"/>
            <w:r w:rsidRPr="005F3FF8">
              <w:rPr>
                <w:rFonts w:eastAsiaTheme="minorHAnsi"/>
                <w:iCs/>
              </w:rPr>
              <w:t>"ж</w:t>
            </w:r>
            <w:proofErr w:type="gramEnd"/>
            <w:r w:rsidRPr="005F3FF8">
              <w:rPr>
                <w:rFonts w:eastAsiaTheme="minorHAnsi"/>
                <w:iCs/>
              </w:rPr>
              <w:t xml:space="preserve">үйелері. </w:t>
            </w:r>
          </w:p>
          <w:p w:rsidR="005F3FF8" w:rsidRPr="005F3FF8" w:rsidRDefault="005F3FF8" w:rsidP="005F3FF8">
            <w:pPr>
              <w:pStyle w:val="pji"/>
              <w:rPr>
                <w:rFonts w:eastAsiaTheme="minorHAnsi"/>
                <w:iCs/>
              </w:rPr>
            </w:pPr>
            <w:r w:rsidRPr="005F3FF8">
              <w:rPr>
                <w:rFonts w:eastAsiaTheme="minorHAnsi"/>
                <w:b/>
                <w:iCs/>
              </w:rPr>
              <w:t>Жиһ</w:t>
            </w:r>
            <w:proofErr w:type="gramStart"/>
            <w:r w:rsidRPr="005F3FF8">
              <w:rPr>
                <w:rFonts w:eastAsiaTheme="minorHAnsi"/>
                <w:b/>
                <w:iCs/>
              </w:rPr>
              <w:t>аз ж</w:t>
            </w:r>
            <w:proofErr w:type="gramEnd"/>
            <w:r w:rsidRPr="005F3FF8">
              <w:rPr>
                <w:rFonts w:eastAsiaTheme="minorHAnsi"/>
                <w:b/>
                <w:iCs/>
              </w:rPr>
              <w:t>әне жабдық:</w:t>
            </w:r>
            <w:r w:rsidRPr="005F3FF8">
              <w:rPr>
                <w:rFonts w:eastAsiaTheme="minorHAnsi"/>
                <w:iCs/>
              </w:rPr>
              <w:t xml:space="preserve"> тамақтану бөлмесін минимуммен жабдықтаңыз. Жиһаз МЕМСТ 16371-2014 " жиһаз. Жалпы техникалық шарттар" Функционалды және ыңғайлы, адамдар үшін берік және тозуға төзімді болуы керек, өйткені ол күнделікті пайдаланудан өтеді. Ас үйде тағамды жылытуға, азы</w:t>
            </w:r>
            <w:proofErr w:type="gramStart"/>
            <w:r w:rsidRPr="005F3FF8">
              <w:rPr>
                <w:rFonts w:eastAsiaTheme="minorHAnsi"/>
                <w:iCs/>
              </w:rPr>
              <w:t>қ-</w:t>
            </w:r>
            <w:proofErr w:type="gramEnd"/>
            <w:r w:rsidRPr="005F3FF8">
              <w:rPr>
                <w:rFonts w:eastAsiaTheme="minorHAnsi"/>
                <w:iCs/>
              </w:rPr>
              <w:t>түлік пен ыдыс-аяқты сақтауға арналған жұмыс алаңы, сондай-ақ тамақтануға ыңғайлы орын болуы керек.</w:t>
            </w:r>
          </w:p>
          <w:p w:rsidR="009F7749" w:rsidRPr="00037D6E" w:rsidRDefault="005F3FF8" w:rsidP="005F3FF8">
            <w:pPr>
              <w:pStyle w:val="pji"/>
              <w:rPr>
                <w:rFonts w:eastAsiaTheme="minorHAnsi"/>
                <w:iCs/>
              </w:rPr>
            </w:pPr>
            <w:r w:rsidRPr="005F3FF8">
              <w:rPr>
                <w:rFonts w:eastAsiaTheme="minorHAnsi"/>
                <w:iCs/>
              </w:rPr>
              <w:t>Тамақ ішуге арналғ</w:t>
            </w:r>
            <w:proofErr w:type="gramStart"/>
            <w:r w:rsidRPr="005F3FF8">
              <w:rPr>
                <w:rFonts w:eastAsiaTheme="minorHAnsi"/>
                <w:iCs/>
              </w:rPr>
              <w:t>ан б</w:t>
            </w:r>
            <w:proofErr w:type="gramEnd"/>
            <w:r w:rsidRPr="005F3FF8">
              <w:rPr>
                <w:rFonts w:eastAsiaTheme="minorHAnsi"/>
                <w:iCs/>
              </w:rPr>
              <w:t xml:space="preserve">өлмені ең аз жарақтандыру: МЕМСТ 16317-87 "тұрмыстық электр Тоңазытқыш аспаптары" бойынша шағын тоңазытқыш, ГОСТ IEC 60335-2-15 - 2014 "тұрмыстық және ұқсас аспаптар" бойынша электр шайнек, пеш (электрлік немесе микротолқынды), орындықтары бар асхана үстелі (4 адамға), ыдыс— </w:t>
            </w:r>
            <w:proofErr w:type="gramStart"/>
            <w:r w:rsidRPr="005F3FF8">
              <w:rPr>
                <w:rFonts w:eastAsiaTheme="minorHAnsi"/>
                <w:iCs/>
              </w:rPr>
              <w:t>ая</w:t>
            </w:r>
            <w:proofErr w:type="gramEnd"/>
            <w:r w:rsidRPr="005F3FF8">
              <w:rPr>
                <w:rFonts w:eastAsiaTheme="minorHAnsi"/>
                <w:iCs/>
              </w:rPr>
              <w:t>қты сақтауға арналған тұрмыстық шкаф.</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lastRenderedPageBreak/>
              <w:t>Қатысты қызметтер (қажет болған жағдайда көрсетіледі) (тауарларды орнату, реттеу, оқыту, тексеру және сынау)</w:t>
            </w:r>
          </w:p>
        </w:tc>
        <w:tc>
          <w:tcPr>
            <w:tcW w:w="7160" w:type="dxa"/>
            <w:tcMar>
              <w:top w:w="105" w:type="dxa"/>
              <w:left w:w="150" w:type="dxa"/>
              <w:bottom w:w="105" w:type="dxa"/>
              <w:right w:w="150" w:type="dxa"/>
            </w:tcMar>
            <w:hideMark/>
          </w:tcPr>
          <w:p w:rsidR="005F3FF8" w:rsidRPr="005F3FF8" w:rsidRDefault="005F3FF8" w:rsidP="005F3FF8">
            <w:pPr>
              <w:pStyle w:val="pji"/>
            </w:pPr>
            <w:r w:rsidRPr="005F3FF8">
              <w:t>1. Блок-модульдік ғимаратты (</w:t>
            </w:r>
            <w:r w:rsidR="001D43DE" w:rsidRPr="005F3FF8">
              <w:rPr>
                <w:rFonts w:eastAsiaTheme="minorHAnsi"/>
                <w:iCs/>
              </w:rPr>
              <w:t>БМ</w:t>
            </w:r>
            <w:r w:rsidR="001D43DE">
              <w:rPr>
                <w:rFonts w:eastAsiaTheme="minorHAnsi"/>
                <w:iCs/>
                <w:lang w:val="kk-KZ"/>
              </w:rPr>
              <w:t>Ғ</w:t>
            </w:r>
            <w:r w:rsidRPr="005F3FF8">
              <w:t>) монтаждау (орнату):</w:t>
            </w:r>
          </w:p>
          <w:p w:rsidR="005F3FF8" w:rsidRPr="005F3FF8" w:rsidRDefault="005F3FF8" w:rsidP="005F3FF8">
            <w:pPr>
              <w:pStyle w:val="pji"/>
            </w:pPr>
            <w:r w:rsidRPr="005F3FF8">
              <w:t>Блокты</w:t>
            </w:r>
            <w:proofErr w:type="gramStart"/>
            <w:r w:rsidRPr="005F3FF8">
              <w:t>қ-</w:t>
            </w:r>
            <w:proofErr w:type="gramEnd"/>
            <w:r w:rsidRPr="005F3FF8">
              <w:t>модульдік секцияларды бір ғимаратқа құрастыру, буындар мен қосылыстарды герметизациялау, (модульдерді болтты жалғау), құрылғы, төсеу;</w:t>
            </w:r>
          </w:p>
          <w:p w:rsidR="005F3FF8" w:rsidRPr="005F3FF8" w:rsidRDefault="005F3FF8" w:rsidP="005F3FF8">
            <w:pPr>
              <w:pStyle w:val="pji"/>
            </w:pPr>
            <w:r w:rsidRPr="005F3FF8">
              <w:t>Шатыр, қабырға, терезе және есік элементтерін монтаждау;</w:t>
            </w:r>
          </w:p>
          <w:p w:rsidR="005F3FF8" w:rsidRPr="005F3FF8" w:rsidRDefault="005F3FF8" w:rsidP="005F3FF8">
            <w:pPr>
              <w:pStyle w:val="pji"/>
            </w:pPr>
            <w:r w:rsidRPr="005F3FF8">
              <w:t>Ішкі инженерлік жүйелерді орнату (электрмен жабдықтау, жылыту, сумен жабдықтау, кә</w:t>
            </w:r>
            <w:proofErr w:type="gramStart"/>
            <w:r w:rsidRPr="005F3FF8">
              <w:t>р</w:t>
            </w:r>
            <w:proofErr w:type="gramEnd"/>
            <w:r w:rsidRPr="005F3FF8">
              <w:t>із, желдету);</w:t>
            </w:r>
          </w:p>
          <w:p w:rsidR="005F3FF8" w:rsidRPr="005F3FF8" w:rsidRDefault="005F3FF8" w:rsidP="005F3FF8">
            <w:pPr>
              <w:pStyle w:val="pji"/>
            </w:pPr>
            <w:r w:rsidRPr="005F3FF8">
              <w:t>Пайдаланылатын материалдардың сапасы Қазақстан Республикасының аумағында қолданылатын нормативтік құжаттардың тізбесінде көрсетілген Қ</w:t>
            </w:r>
            <w:proofErr w:type="gramStart"/>
            <w:r w:rsidRPr="005F3FF8">
              <w:t>Р</w:t>
            </w:r>
            <w:proofErr w:type="gramEnd"/>
            <w:r w:rsidRPr="005F3FF8">
              <w:t xml:space="preserve"> МЕМСТ талаптарына сәйкес келуі тиіс;</w:t>
            </w:r>
          </w:p>
          <w:p w:rsidR="005F3FF8" w:rsidRPr="005F3FF8" w:rsidRDefault="005F3FF8" w:rsidP="005F3FF8">
            <w:pPr>
              <w:pStyle w:val="pji"/>
            </w:pPr>
            <w:r w:rsidRPr="005F3FF8">
              <w:t>Блокты</w:t>
            </w:r>
            <w:proofErr w:type="gramStart"/>
            <w:r w:rsidRPr="005F3FF8">
              <w:t>қ-</w:t>
            </w:r>
            <w:proofErr w:type="gramEnd"/>
            <w:r w:rsidRPr="005F3FF8">
              <w:t>модульдік ғимарат қауіпсіздік ережелерін сақтай отырып орындалуы тиіс;</w:t>
            </w:r>
          </w:p>
          <w:p w:rsidR="005F3FF8" w:rsidRPr="005F3FF8" w:rsidRDefault="005F3FF8" w:rsidP="005F3FF8">
            <w:pPr>
              <w:pStyle w:val="pji"/>
            </w:pPr>
            <w:r w:rsidRPr="005F3FF8">
              <w:t>Жеткізуші есебінен ғимаратты жеткізу және монтаждау. Жеткізушінің барлық шығындары, кө</w:t>
            </w:r>
            <w:proofErr w:type="gramStart"/>
            <w:r w:rsidRPr="005F3FF8">
              <w:t>л</w:t>
            </w:r>
            <w:proofErr w:type="gramEnd"/>
            <w:r w:rsidRPr="005F3FF8">
              <w:t xml:space="preserve">ік шығындары (арнайы техника), салықтар, қоқыс шығару және т. б. </w:t>
            </w:r>
          </w:p>
          <w:p w:rsidR="005F3FF8" w:rsidRPr="005F3FF8" w:rsidRDefault="005F3FF8" w:rsidP="005F3FF8">
            <w:pPr>
              <w:pStyle w:val="pji"/>
            </w:pPr>
            <w:r w:rsidRPr="005F3FF8">
              <w:t xml:space="preserve">2. </w:t>
            </w:r>
            <w:proofErr w:type="gramStart"/>
            <w:r w:rsidRPr="005F3FF8">
              <w:t>Пайдалану</w:t>
            </w:r>
            <w:proofErr w:type="gramEnd"/>
            <w:r w:rsidRPr="005F3FF8">
              <w:t>ға беру:</w:t>
            </w:r>
          </w:p>
          <w:p w:rsidR="005F3FF8" w:rsidRPr="005F3FF8" w:rsidRDefault="005F3FF8" w:rsidP="005F3FF8">
            <w:pPr>
              <w:pStyle w:val="pji"/>
            </w:pPr>
            <w:r w:rsidRPr="005F3FF8">
              <w:t>Тауарды қабылдау-беру және пайдалануға беру актілері</w:t>
            </w:r>
            <w:proofErr w:type="gramStart"/>
            <w:r w:rsidRPr="005F3FF8">
              <w:t>не қол</w:t>
            </w:r>
            <w:proofErr w:type="gramEnd"/>
            <w:r w:rsidRPr="005F3FF8">
              <w:t xml:space="preserve"> қою;</w:t>
            </w:r>
          </w:p>
          <w:p w:rsidR="005F3FF8" w:rsidRPr="005F3FF8" w:rsidRDefault="005F3FF8" w:rsidP="005F3FF8">
            <w:pPr>
              <w:pStyle w:val="pji"/>
            </w:pPr>
            <w:r w:rsidRPr="005F3FF8">
              <w:t xml:space="preserve">БМК-ны </w:t>
            </w:r>
            <w:proofErr w:type="gramStart"/>
            <w:r w:rsidRPr="005F3FF8">
              <w:t>пайдалану</w:t>
            </w:r>
            <w:proofErr w:type="gramEnd"/>
            <w:r w:rsidRPr="005F3FF8">
              <w:t>ға толық дайын күйінде Тапсырыс берушіге беру.</w:t>
            </w:r>
          </w:p>
          <w:p w:rsidR="005F3FF8" w:rsidRPr="005F3FF8" w:rsidRDefault="005F3FF8" w:rsidP="005F3FF8">
            <w:pPr>
              <w:pStyle w:val="pji"/>
            </w:pPr>
            <w:r w:rsidRPr="005F3FF8">
              <w:t>3. Кепілді</w:t>
            </w:r>
            <w:proofErr w:type="gramStart"/>
            <w:r w:rsidRPr="005F3FF8">
              <w:t>к ж</w:t>
            </w:r>
            <w:proofErr w:type="gramEnd"/>
            <w:r w:rsidRPr="005F3FF8">
              <w:t>әне техникалық қызмет көрсету:</w:t>
            </w:r>
          </w:p>
          <w:p w:rsidR="005F3FF8" w:rsidRPr="005F3FF8" w:rsidRDefault="005F3FF8" w:rsidP="005F3FF8">
            <w:pPr>
              <w:pStyle w:val="pji"/>
            </w:pPr>
            <w:r w:rsidRPr="005F3FF8">
              <w:t xml:space="preserve">Өнім беруші тауарды техникалық ерекшелікте көзделген көлемдерге, параметрлерге және материалдарға сәйкес жеткізуі </w:t>
            </w:r>
            <w:proofErr w:type="gramStart"/>
            <w:r w:rsidRPr="005F3FF8">
              <w:lastRenderedPageBreak/>
              <w:t>тиіс</w:t>
            </w:r>
            <w:proofErr w:type="gramEnd"/>
            <w:r w:rsidRPr="005F3FF8">
              <w:t>;</w:t>
            </w:r>
          </w:p>
          <w:p w:rsidR="005F3FF8" w:rsidRPr="005F3FF8" w:rsidRDefault="005F3FF8" w:rsidP="005F3FF8">
            <w:pPr>
              <w:pStyle w:val="pji"/>
            </w:pPr>
            <w:r w:rsidRPr="005F3FF8">
              <w:t>Белгіленген кепілді</w:t>
            </w:r>
            <w:proofErr w:type="gramStart"/>
            <w:r w:rsidRPr="005F3FF8">
              <w:t>к мерз</w:t>
            </w:r>
            <w:proofErr w:type="gramEnd"/>
            <w:r w:rsidRPr="005F3FF8">
              <w:t>імі ішінде кепілдік қызмет көрсетуді ұсыну;</w:t>
            </w:r>
          </w:p>
          <w:p w:rsidR="005F3FF8" w:rsidRPr="005F3FF8" w:rsidRDefault="005F3FF8" w:rsidP="005F3FF8">
            <w:pPr>
              <w:pStyle w:val="pji"/>
            </w:pPr>
            <w:r w:rsidRPr="005F3FF8">
              <w:t>Кепілдік мерзімі ішінде өнім беруші істен шыққан тораптар мен бөлшектерді ауыстыруға немесе жөндеуге, Орындаушының кінәсінен туындаған анықталған ақаулар мен ақауларды тегін жоюға, күнтізбелік бес күн ішінде Тапсырыс беруші тарапынан қандай да бі</w:t>
            </w:r>
            <w:proofErr w:type="gramStart"/>
            <w:r w:rsidRPr="005F3FF8">
              <w:t>р</w:t>
            </w:r>
            <w:proofErr w:type="gramEnd"/>
            <w:r w:rsidRPr="005F3FF8">
              <w:t xml:space="preserve"> шығынсыз сапасыз өнімді </w:t>
            </w:r>
            <w:proofErr w:type="gramStart"/>
            <w:r w:rsidRPr="005F3FF8">
              <w:t>ауыстыру</w:t>
            </w:r>
            <w:proofErr w:type="gramEnd"/>
            <w:r w:rsidRPr="005F3FF8">
              <w:t>ға міндетті;</w:t>
            </w:r>
          </w:p>
          <w:p w:rsidR="009F7749" w:rsidRPr="005F3FF8" w:rsidRDefault="005F3FF8" w:rsidP="004A1D82">
            <w:pPr>
              <w:pStyle w:val="pji"/>
              <w:rPr>
                <w:rFonts w:eastAsia="Times New Roman"/>
              </w:rPr>
            </w:pPr>
            <w:r w:rsidRPr="005F3FF8">
              <w:t>Жеткізуші өз күшімен және өз есебінен үшінші тұлғалардың ғана емес, Тапсырыс берушінің де мүлкіне келті</w:t>
            </w:r>
            <w:proofErr w:type="gramStart"/>
            <w:r w:rsidRPr="005F3FF8">
              <w:t>р</w:t>
            </w:r>
            <w:proofErr w:type="gramEnd"/>
            <w:r w:rsidRPr="005F3FF8">
              <w:t>ілген залалды жоюғ</w:t>
            </w:r>
            <w:r w:rsidR="004A1D82">
              <w:t>а не қалпына келтіруге міндетті.</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lastRenderedPageBreak/>
              <w:t xml:space="preserve">Орындаушы жеңімпаз </w:t>
            </w:r>
            <w:proofErr w:type="gramStart"/>
            <w:r w:rsidRPr="001E1726">
              <w:rPr>
                <w:rFonts w:ascii="Times New Roman" w:eastAsia="Times New Roman" w:hAnsi="Times New Roman" w:cs="Times New Roman"/>
                <w:sz w:val="24"/>
                <w:szCs w:val="24"/>
                <w:lang w:eastAsia="ru-RU"/>
              </w:rPr>
              <w:t>деп</w:t>
            </w:r>
            <w:proofErr w:type="gramEnd"/>
            <w:r w:rsidRPr="001E1726">
              <w:rPr>
                <w:rFonts w:ascii="Times New Roman" w:eastAsia="Times New Roman" w:hAnsi="Times New Roman" w:cs="Times New Roman"/>
                <w:sz w:val="24"/>
                <w:szCs w:val="24"/>
                <w:lang w:eastAsia="ru-RU"/>
              </w:rPr>
              <w:t xml:space="preserve">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7160" w:type="dxa"/>
            <w:tcMar>
              <w:top w:w="105" w:type="dxa"/>
              <w:left w:w="150" w:type="dxa"/>
              <w:bottom w:w="105" w:type="dxa"/>
              <w:right w:w="150" w:type="dxa"/>
            </w:tcMar>
            <w:hideMark/>
          </w:tcPr>
          <w:p w:rsidR="005F3FF8" w:rsidRPr="005F3FF8" w:rsidRDefault="005F3FF8" w:rsidP="005F3FF8">
            <w:pPr>
              <w:pStyle w:val="pji"/>
            </w:pPr>
            <w:r w:rsidRPr="005F3FF8">
              <w:t>1. Шарт жасалған жағдайда өні</w:t>
            </w:r>
            <w:proofErr w:type="gramStart"/>
            <w:r w:rsidRPr="005F3FF8">
              <w:t>м</w:t>
            </w:r>
            <w:proofErr w:type="gramEnd"/>
            <w:r w:rsidRPr="005F3FF8">
              <w:t xml:space="preserve"> берушіге қойылатын талаптар </w:t>
            </w:r>
          </w:p>
          <w:p w:rsidR="005F3FF8" w:rsidRPr="005F3FF8" w:rsidRDefault="005F3FF8" w:rsidP="005F3FF8">
            <w:pPr>
              <w:pStyle w:val="pji"/>
            </w:pPr>
            <w:r w:rsidRPr="005F3FF8">
              <w:t xml:space="preserve">1.1. 5 күнтізбелік </w:t>
            </w:r>
            <w:proofErr w:type="gramStart"/>
            <w:r w:rsidRPr="005F3FF8">
              <w:t>к</w:t>
            </w:r>
            <w:proofErr w:type="gramEnd"/>
            <w:r w:rsidRPr="005F3FF8">
              <w:t xml:space="preserve">үн ішінде </w:t>
            </w:r>
            <w:r w:rsidR="001D43DE" w:rsidRPr="005F3FF8">
              <w:rPr>
                <w:rFonts w:eastAsiaTheme="minorHAnsi"/>
                <w:iCs/>
              </w:rPr>
              <w:t>БМ</w:t>
            </w:r>
            <w:r w:rsidR="001D43DE">
              <w:rPr>
                <w:rFonts w:eastAsiaTheme="minorHAnsi"/>
                <w:iCs/>
                <w:lang w:val="kk-KZ"/>
              </w:rPr>
              <w:t>Ғ</w:t>
            </w:r>
            <w:r w:rsidRPr="005F3FF8">
              <w:t xml:space="preserve"> жоспары, схемасы бөлмелерді бөлумен және ілеспе тауарларды орналастырумен келісілсін. </w:t>
            </w:r>
          </w:p>
          <w:p w:rsidR="005F3FF8" w:rsidRPr="005F3FF8" w:rsidRDefault="005F3FF8" w:rsidP="005F3FF8">
            <w:pPr>
              <w:pStyle w:val="pji"/>
            </w:pPr>
            <w:r w:rsidRPr="005F3FF8">
              <w:t xml:space="preserve">2. Атқарушылық құжаттаманы ресімдеу және тауарды қабылдау </w:t>
            </w:r>
          </w:p>
          <w:p w:rsidR="005F3FF8" w:rsidRPr="005F3FF8" w:rsidRDefault="005F3FF8" w:rsidP="005F3FF8">
            <w:pPr>
              <w:pStyle w:val="pji"/>
            </w:pPr>
            <w:r w:rsidRPr="005F3FF8">
              <w:t>2.1. Тауар жеткізілгеннен кейін ө</w:t>
            </w:r>
            <w:proofErr w:type="gramStart"/>
            <w:r w:rsidRPr="005F3FF8">
              <w:t>н</w:t>
            </w:r>
            <w:proofErr w:type="gramEnd"/>
            <w:r w:rsidRPr="005F3FF8">
              <w:t xml:space="preserve">ім беруші Тапсырыс берушіге </w:t>
            </w:r>
            <w:r w:rsidR="001D43DE" w:rsidRPr="005F3FF8">
              <w:rPr>
                <w:rFonts w:eastAsiaTheme="minorHAnsi"/>
                <w:iCs/>
              </w:rPr>
              <w:t>БМ</w:t>
            </w:r>
            <w:r w:rsidR="001D43DE">
              <w:rPr>
                <w:rFonts w:eastAsiaTheme="minorHAnsi"/>
                <w:iCs/>
                <w:lang w:val="kk-KZ"/>
              </w:rPr>
              <w:t>Ғ</w:t>
            </w:r>
            <w:r w:rsidRPr="005F3FF8">
              <w:t xml:space="preserve"> тауарды қабылдауға және қабылдау комиссиясын құруға дайын екендігі туралы жазбаша хабарлайды; </w:t>
            </w:r>
          </w:p>
          <w:p w:rsidR="005F3FF8" w:rsidRPr="005F3FF8" w:rsidRDefault="005F3FF8" w:rsidP="005F3FF8">
            <w:pPr>
              <w:pStyle w:val="pji"/>
            </w:pPr>
            <w:r w:rsidRPr="005F3FF8">
              <w:t>2.2. Тауарды қабылдауды құрамында Тапсырыс берушінің, өні</w:t>
            </w:r>
            <w:proofErr w:type="gramStart"/>
            <w:r w:rsidRPr="005F3FF8">
              <w:t>м</w:t>
            </w:r>
            <w:proofErr w:type="gramEnd"/>
            <w:r w:rsidRPr="005F3FF8">
              <w:t xml:space="preserve"> берушінің өкілдері бар Комиссия жүргізеді. </w:t>
            </w:r>
          </w:p>
          <w:p w:rsidR="005F3FF8" w:rsidRPr="005F3FF8" w:rsidRDefault="005F3FF8" w:rsidP="005F3FF8">
            <w:pPr>
              <w:pStyle w:val="pji"/>
            </w:pPr>
            <w:r w:rsidRPr="005F3FF8">
              <w:t>2.3. Тауарды қабылдау нәтижелері бойынша Тауарды қабылдау актілері, тауар жүкқұ</w:t>
            </w:r>
            <w:proofErr w:type="gramStart"/>
            <w:r w:rsidRPr="005F3FF8">
              <w:t>жаты</w:t>
            </w:r>
            <w:proofErr w:type="gramEnd"/>
            <w:r w:rsidRPr="005F3FF8">
              <w:t>, Р-1 нысанындағы көрсетілген қызметтер актісі жасалады.</w:t>
            </w:r>
          </w:p>
          <w:p w:rsidR="005F3FF8" w:rsidRPr="005F3FF8" w:rsidRDefault="005F3FF8" w:rsidP="005F3FF8">
            <w:pPr>
              <w:pStyle w:val="pji"/>
            </w:pPr>
            <w:r w:rsidRPr="005F3FF8">
              <w:t>2.4. Мемлекеттік сатып алу порталында тауарды қабылдау-беру актісіне Тапсырыс беруші Өні</w:t>
            </w:r>
            <w:proofErr w:type="gramStart"/>
            <w:r w:rsidRPr="005F3FF8">
              <w:t>м</w:t>
            </w:r>
            <w:proofErr w:type="gramEnd"/>
            <w:r w:rsidRPr="005F3FF8">
              <w:t xml:space="preserve"> беруші(Орындаушы) тауар жүкқұжатының растайтын құжаттарын, Р-1 нысанындағы көрсетілген қызметтер актісін ұсынғаннан кейін қол қояды. Бұл құжаттар қағаз тү</w:t>
            </w:r>
            <w:proofErr w:type="gramStart"/>
            <w:r w:rsidRPr="005F3FF8">
              <w:t>р</w:t>
            </w:r>
            <w:proofErr w:type="gramEnd"/>
            <w:r w:rsidRPr="005F3FF8">
              <w:t>інде де ұсынылуы және Мемлекеттік сатып алу порталының жүйесіне жүктелуі тиіс.</w:t>
            </w:r>
          </w:p>
          <w:p w:rsidR="005F3FF8" w:rsidRPr="005F3FF8" w:rsidRDefault="005F3FF8" w:rsidP="005F3FF8">
            <w:pPr>
              <w:pStyle w:val="pji"/>
            </w:pPr>
            <w:r w:rsidRPr="005F3FF8">
              <w:t xml:space="preserve">2.5. Тапсырыс берушіге </w:t>
            </w:r>
            <w:r w:rsidR="001D43DE" w:rsidRPr="005F3FF8">
              <w:rPr>
                <w:rFonts w:eastAsiaTheme="minorHAnsi"/>
                <w:iCs/>
              </w:rPr>
              <w:t>БМ</w:t>
            </w:r>
            <w:proofErr w:type="gramStart"/>
            <w:r w:rsidR="001D43DE">
              <w:rPr>
                <w:rFonts w:eastAsiaTheme="minorHAnsi"/>
                <w:iCs/>
                <w:lang w:val="kk-KZ"/>
              </w:rPr>
              <w:t>Ғ</w:t>
            </w:r>
            <w:r w:rsidRPr="005F3FF8">
              <w:t>-</w:t>
            </w:r>
            <w:proofErr w:type="gramEnd"/>
            <w:r w:rsidRPr="005F3FF8">
              <w:t>да дайындаушы зауыттың паспортын ұсыну.</w:t>
            </w:r>
          </w:p>
          <w:p w:rsidR="005F3FF8" w:rsidRPr="005F3FF8" w:rsidRDefault="005F3FF8" w:rsidP="005F3FF8">
            <w:pPr>
              <w:pStyle w:val="pji"/>
            </w:pPr>
            <w:r w:rsidRPr="005F3FF8">
              <w:t xml:space="preserve">3.  Кепілдік </w:t>
            </w:r>
            <w:proofErr w:type="gramStart"/>
            <w:r w:rsidRPr="005F3FF8">
              <w:t>м</w:t>
            </w:r>
            <w:proofErr w:type="gramEnd"/>
            <w:r w:rsidRPr="005F3FF8">
              <w:t xml:space="preserve">індеттемелері </w:t>
            </w:r>
          </w:p>
          <w:p w:rsidR="009F7749" w:rsidRPr="005F3FF8" w:rsidRDefault="005F3FF8" w:rsidP="004A1D82">
            <w:pPr>
              <w:pStyle w:val="pji"/>
              <w:rPr>
                <w:lang w:val="kk-KZ"/>
              </w:rPr>
            </w:pPr>
            <w:r w:rsidRPr="005F3FF8">
              <w:t>3.1. Жылжымалы ғимараттың қызмет ету мерзі</w:t>
            </w:r>
            <w:proofErr w:type="gramStart"/>
            <w:r w:rsidRPr="005F3FF8">
              <w:t>м</w:t>
            </w:r>
            <w:proofErr w:type="gramEnd"/>
            <w:r w:rsidRPr="005F3FF8">
              <w:t>і кемінде 10 жыл.</w:t>
            </w:r>
          </w:p>
        </w:tc>
      </w:tr>
    </w:tbl>
    <w:p w:rsidR="001E1726" w:rsidRPr="001E1726" w:rsidRDefault="009F7749" w:rsidP="001E1726">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w:t>
      </w:r>
      <w:r w:rsidR="001E1726" w:rsidRPr="001E1726">
        <w:rPr>
          <w:rFonts w:ascii="Arial" w:eastAsia="Times New Roman" w:hAnsi="Arial" w:cs="Arial"/>
          <w:color w:val="333333"/>
          <w:sz w:val="21"/>
          <w:szCs w:val="21"/>
          <w:lang w:eastAsia="ru-RU"/>
        </w:rPr>
        <w:t>* ақпарат мемлекеттік сатып алу жоспарынан алынады (автоматты түрде көрсетіледі).</w:t>
      </w: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Ескерту.</w:t>
      </w: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w:t>
      </w:r>
      <w:proofErr w:type="gramStart"/>
      <w:r w:rsidRPr="001E1726">
        <w:rPr>
          <w:rFonts w:ascii="Arial" w:eastAsia="Times New Roman" w:hAnsi="Arial" w:cs="Arial"/>
          <w:color w:val="333333"/>
          <w:sz w:val="21"/>
          <w:szCs w:val="21"/>
          <w:lang w:eastAsia="ru-RU"/>
        </w:rPr>
        <w:t>р</w:t>
      </w:r>
      <w:proofErr w:type="gramEnd"/>
      <w:r w:rsidRPr="001E1726">
        <w:rPr>
          <w:rFonts w:ascii="Arial" w:eastAsia="Times New Roman" w:hAnsi="Arial" w:cs="Arial"/>
          <w:color w:val="333333"/>
          <w:sz w:val="21"/>
          <w:szCs w:val="21"/>
          <w:lang w:eastAsia="ru-RU"/>
        </w:rPr>
        <w:t xml:space="preserve"> талап жеке жолда көрсетіледі.</w:t>
      </w: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2. Осы техникалық ерекшелікте әлеуетті өні</w:t>
      </w:r>
      <w:proofErr w:type="gramStart"/>
      <w:r w:rsidRPr="001E1726">
        <w:rPr>
          <w:rFonts w:ascii="Arial" w:eastAsia="Times New Roman" w:hAnsi="Arial" w:cs="Arial"/>
          <w:color w:val="333333"/>
          <w:sz w:val="21"/>
          <w:szCs w:val="21"/>
          <w:lang w:eastAsia="ru-RU"/>
        </w:rPr>
        <w:t>м</w:t>
      </w:r>
      <w:proofErr w:type="gramEnd"/>
      <w:r w:rsidRPr="001E1726">
        <w:rPr>
          <w:rFonts w:ascii="Arial" w:eastAsia="Times New Roman" w:hAnsi="Arial" w:cs="Arial"/>
          <w:color w:val="333333"/>
          <w:sz w:val="21"/>
          <w:szCs w:val="21"/>
          <w:lang w:eastAsia="ru-RU"/>
        </w:rPr>
        <w:t xml:space="preserve"> берушіге қойылатын біліктілік талаптарын белгілеуге жол берілмейді.</w:t>
      </w:r>
    </w:p>
    <w:p w:rsidR="009F7749"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 xml:space="preserve">3. </w:t>
      </w:r>
      <w:proofErr w:type="gramStart"/>
      <w:r w:rsidRPr="001E1726">
        <w:rPr>
          <w:rFonts w:ascii="Arial" w:eastAsia="Times New Roman" w:hAnsi="Arial" w:cs="Arial"/>
          <w:color w:val="333333"/>
          <w:sz w:val="21"/>
          <w:szCs w:val="21"/>
          <w:lang w:eastAsia="ru-RU"/>
        </w:rPr>
        <w:t>Бас</w:t>
      </w:r>
      <w:proofErr w:type="gramEnd"/>
      <w:r w:rsidRPr="001E1726">
        <w:rPr>
          <w:rFonts w:ascii="Arial" w:eastAsia="Times New Roman" w:hAnsi="Arial" w:cs="Arial"/>
          <w:color w:val="333333"/>
          <w:sz w:val="21"/>
          <w:szCs w:val="21"/>
          <w:lang w:eastAsia="ru-RU"/>
        </w:rPr>
        <w:t>қа құжаттарда техникалық ерекшелік талаптарын белгілеуге жол берілмейді.</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sectPr w:rsidR="00C97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F2603"/>
    <w:multiLevelType w:val="hybridMultilevel"/>
    <w:tmpl w:val="B89813EA"/>
    <w:lvl w:ilvl="0" w:tplc="EC02B406">
      <w:start w:val="1"/>
      <w:numFmt w:val="decimal"/>
      <w:lvlText w:val="%1."/>
      <w:lvlJc w:val="left"/>
      <w:pPr>
        <w:ind w:left="1155" w:hanging="45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023046"/>
    <w:rsid w:val="00037D6E"/>
    <w:rsid w:val="00057F2A"/>
    <w:rsid w:val="00061670"/>
    <w:rsid w:val="000830C3"/>
    <w:rsid w:val="000E0BE3"/>
    <w:rsid w:val="000E4E4F"/>
    <w:rsid w:val="001145A1"/>
    <w:rsid w:val="00122D50"/>
    <w:rsid w:val="001B5032"/>
    <w:rsid w:val="001C3F02"/>
    <w:rsid w:val="001D43DE"/>
    <w:rsid w:val="001E1726"/>
    <w:rsid w:val="00221350"/>
    <w:rsid w:val="002466A9"/>
    <w:rsid w:val="002511A8"/>
    <w:rsid w:val="00252B30"/>
    <w:rsid w:val="002819B7"/>
    <w:rsid w:val="002C187E"/>
    <w:rsid w:val="002C7535"/>
    <w:rsid w:val="002D2C88"/>
    <w:rsid w:val="003B46FD"/>
    <w:rsid w:val="0041170B"/>
    <w:rsid w:val="0044614F"/>
    <w:rsid w:val="004A1D82"/>
    <w:rsid w:val="004C4585"/>
    <w:rsid w:val="00514A07"/>
    <w:rsid w:val="005F3FF8"/>
    <w:rsid w:val="005F49F8"/>
    <w:rsid w:val="00631C47"/>
    <w:rsid w:val="006A0956"/>
    <w:rsid w:val="00711B39"/>
    <w:rsid w:val="007635B5"/>
    <w:rsid w:val="00775C8C"/>
    <w:rsid w:val="007771D8"/>
    <w:rsid w:val="007E5C8B"/>
    <w:rsid w:val="00833A3F"/>
    <w:rsid w:val="008660C6"/>
    <w:rsid w:val="0086638E"/>
    <w:rsid w:val="008775B8"/>
    <w:rsid w:val="00891D78"/>
    <w:rsid w:val="008B7936"/>
    <w:rsid w:val="008C0441"/>
    <w:rsid w:val="008C7794"/>
    <w:rsid w:val="00911FF0"/>
    <w:rsid w:val="009F00C6"/>
    <w:rsid w:val="009F7749"/>
    <w:rsid w:val="00A43F40"/>
    <w:rsid w:val="00A524BE"/>
    <w:rsid w:val="00A64E10"/>
    <w:rsid w:val="00A707E7"/>
    <w:rsid w:val="00AC3547"/>
    <w:rsid w:val="00B01A58"/>
    <w:rsid w:val="00BA6039"/>
    <w:rsid w:val="00C20A62"/>
    <w:rsid w:val="00C40E50"/>
    <w:rsid w:val="00C70B2A"/>
    <w:rsid w:val="00C977C5"/>
    <w:rsid w:val="00CB2D30"/>
    <w:rsid w:val="00D17C13"/>
    <w:rsid w:val="00DB53EA"/>
    <w:rsid w:val="00E114EB"/>
    <w:rsid w:val="00E661FE"/>
    <w:rsid w:val="00E70410"/>
    <w:rsid w:val="00E76ED0"/>
    <w:rsid w:val="00E9677B"/>
    <w:rsid w:val="00ED09CB"/>
    <w:rsid w:val="00F42E6F"/>
    <w:rsid w:val="00F72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i">
    <w:name w:val="pji"/>
    <w:basedOn w:val="a"/>
    <w:rsid w:val="00A707E7"/>
    <w:pPr>
      <w:spacing w:after="0" w:line="240" w:lineRule="auto"/>
      <w:jc w:val="both"/>
    </w:pPr>
    <w:rPr>
      <w:rFonts w:ascii="Times New Roman" w:eastAsiaTheme="minorEastAsia" w:hAnsi="Times New Roman" w:cs="Times New Roman"/>
      <w:color w:val="000000"/>
      <w:sz w:val="24"/>
      <w:szCs w:val="24"/>
      <w:lang w:eastAsia="ru-RU"/>
    </w:rPr>
  </w:style>
  <w:style w:type="paragraph" w:styleId="a4">
    <w:name w:val="No Spacing"/>
    <w:uiPriority w:val="1"/>
    <w:qFormat/>
    <w:rsid w:val="00AC35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i">
    <w:name w:val="pji"/>
    <w:basedOn w:val="a"/>
    <w:rsid w:val="00A707E7"/>
    <w:pPr>
      <w:spacing w:after="0" w:line="240" w:lineRule="auto"/>
      <w:jc w:val="both"/>
    </w:pPr>
    <w:rPr>
      <w:rFonts w:ascii="Times New Roman" w:eastAsiaTheme="minorEastAsia" w:hAnsi="Times New Roman" w:cs="Times New Roman"/>
      <w:color w:val="000000"/>
      <w:sz w:val="24"/>
      <w:szCs w:val="24"/>
      <w:lang w:eastAsia="ru-RU"/>
    </w:rPr>
  </w:style>
  <w:style w:type="paragraph" w:styleId="a4">
    <w:name w:val="No Spacing"/>
    <w:uiPriority w:val="1"/>
    <w:qFormat/>
    <w:rsid w:val="00AC35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85796">
      <w:bodyDiv w:val="1"/>
      <w:marLeft w:val="0"/>
      <w:marRight w:val="0"/>
      <w:marTop w:val="0"/>
      <w:marBottom w:val="0"/>
      <w:divBdr>
        <w:top w:val="none" w:sz="0" w:space="0" w:color="auto"/>
        <w:left w:val="none" w:sz="0" w:space="0" w:color="auto"/>
        <w:bottom w:val="none" w:sz="0" w:space="0" w:color="auto"/>
        <w:right w:val="none" w:sz="0" w:space="0" w:color="auto"/>
      </w:divBdr>
    </w:div>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23</Pages>
  <Words>8676</Words>
  <Characters>49454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Baurzhan Khasenov</dc:creator>
  <cp:lastModifiedBy>Қымбат Серікқызы Баймағамбет</cp:lastModifiedBy>
  <cp:revision>37</cp:revision>
  <dcterms:created xsi:type="dcterms:W3CDTF">2023-11-29T09:15:00Z</dcterms:created>
  <dcterms:modified xsi:type="dcterms:W3CDTF">2025-11-10T05:01:00Z</dcterms:modified>
</cp:coreProperties>
</file>