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68E767BA" w:rsidR="007220CD" w:rsidRPr="005261AF" w:rsidRDefault="007220CD" w:rsidP="005261AF">
      <w:pPr>
        <w:ind w:firstLine="6804"/>
        <w:jc w:val="right"/>
        <w:rPr>
          <w:lang w:val="kk-KZ"/>
        </w:rPr>
      </w:pPr>
      <w:r>
        <w:rPr>
          <w:color w:val="auto"/>
          <w:lang w:val="kk-KZ"/>
        </w:rPr>
        <w:t>1</w:t>
      </w:r>
      <w:r w:rsidR="00BB60B1">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4D60BDB8"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835C4B" w:rsidRPr="00835C4B">
        <w:rPr>
          <w:rStyle w:val="s0"/>
          <w:b/>
          <w:color w:val="auto"/>
          <w:lang w:val="kk-KZ"/>
        </w:rPr>
        <w:t xml:space="preserve">7 </w:t>
      </w:r>
      <w:r w:rsidR="00322DAE">
        <w:rPr>
          <w:rStyle w:val="s0"/>
          <w:b/>
          <w:color w:val="auto"/>
          <w:lang w:val="kk-KZ"/>
        </w:rPr>
        <w:t>-</w:t>
      </w:r>
      <w:r w:rsidR="00835C4B" w:rsidRPr="00835C4B">
        <w:rPr>
          <w:rStyle w:val="s0"/>
          <w:b/>
          <w:color w:val="auto"/>
          <w:lang w:val="kk-KZ"/>
        </w:rPr>
        <w:t xml:space="preserve"> 2</w:t>
      </w:r>
      <w:r w:rsidR="00322DAE">
        <w:rPr>
          <w:rStyle w:val="s0"/>
          <w:b/>
          <w:color w:val="auto"/>
          <w:lang w:val="kk-KZ"/>
        </w:rPr>
        <w:t>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7CBDAC0C" w14:textId="77777777" w:rsidR="00D824F9" w:rsidRDefault="00D824F9"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7DB897FF" w:rsidR="007220CD" w:rsidRPr="00835C4B" w:rsidRDefault="00835C4B">
            <w:pPr>
              <w:spacing w:line="276" w:lineRule="auto"/>
              <w:rPr>
                <w:color w:val="auto"/>
                <w:lang w:val="en-US" w:eastAsia="en-US"/>
              </w:rPr>
            </w:pPr>
            <w:r>
              <w:rPr>
                <w:color w:val="auto"/>
                <w:lang w:eastAsia="en-US"/>
              </w:rPr>
              <w:t>272022.900.00000</w:t>
            </w:r>
            <w:r>
              <w:rPr>
                <w:color w:val="auto"/>
                <w:lang w:val="en-US" w:eastAsia="en-US"/>
              </w:rPr>
              <w:t>3</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8594EF6"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DC6E41">
              <w:rPr>
                <w:color w:val="auto"/>
                <w:lang w:val="kk-KZ" w:eastAsia="en-US"/>
              </w:rPr>
              <w:t>12</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1E18584F" w:rsidR="007220CD" w:rsidRPr="00DC6E41" w:rsidRDefault="009A76BE">
            <w:pPr>
              <w:spacing w:line="276" w:lineRule="auto"/>
              <w:rPr>
                <w:color w:val="auto"/>
                <w:lang w:val="kk-KZ" w:eastAsia="en-US"/>
              </w:rPr>
            </w:pPr>
            <w:r>
              <w:rPr>
                <w:color w:val="auto"/>
                <w:lang w:val="kk-KZ" w:eastAsia="en-US"/>
              </w:rPr>
              <w:t>1984</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381C0814" w:rsidR="007220CD" w:rsidRDefault="0099482E">
            <w:pPr>
              <w:spacing w:line="276" w:lineRule="auto"/>
              <w:rPr>
                <w:color w:val="auto"/>
                <w:lang w:eastAsia="en-US"/>
              </w:rPr>
            </w:pPr>
            <w:r w:rsidRPr="007563A7">
              <w:rPr>
                <w:color w:val="auto"/>
                <w:lang w:val="kk-KZ" w:eastAsia="en-US"/>
              </w:rPr>
              <w:t>Келісімшар</w:t>
            </w:r>
            <w:r w:rsidR="00D15F5C">
              <w:rPr>
                <w:color w:val="auto"/>
                <w:lang w:val="kk-KZ" w:eastAsia="en-US"/>
              </w:rPr>
              <w:t>тқа қол қойылған күннен бастап 12</w:t>
            </w:r>
            <w:r w:rsidRPr="007563A7">
              <w:rPr>
                <w:color w:val="auto"/>
                <w:lang w:val="kk-KZ" w:eastAsia="en-US"/>
              </w:rPr>
              <w:t>0 күнтізбелік күн</w:t>
            </w:r>
          </w:p>
        </w:tc>
      </w:tr>
      <w:tr w:rsidR="007220CD" w:rsidRPr="00673A1E"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45DFC489" w:rsidR="007220CD" w:rsidRPr="0070078B" w:rsidRDefault="00E31AE6" w:rsidP="009A76BE">
            <w:pPr>
              <w:spacing w:line="276" w:lineRule="auto"/>
              <w:rPr>
                <w:color w:val="auto"/>
                <w:lang w:val="kk-KZ" w:eastAsia="en-US"/>
              </w:rPr>
            </w:pPr>
            <w:r>
              <w:rPr>
                <w:color w:val="auto"/>
                <w:lang w:val="kk-KZ" w:eastAsia="en-US"/>
              </w:rPr>
              <w:t>Алматы қаласы, Ә</w:t>
            </w:r>
            <w:r w:rsidR="00DC6E41" w:rsidRPr="007D6D36">
              <w:rPr>
                <w:color w:val="auto"/>
                <w:lang w:val="kk-KZ" w:eastAsia="en-US"/>
              </w:rPr>
              <w:t xml:space="preserve">л Фараби даңғ., 126 «Б» – </w:t>
            </w:r>
            <w:r w:rsidR="009A76BE">
              <w:rPr>
                <w:color w:val="auto"/>
                <w:lang w:val="kk-KZ" w:eastAsia="en-US"/>
              </w:rPr>
              <w:t>1984</w:t>
            </w:r>
            <w:r w:rsidR="00DC6E41" w:rsidRPr="007D6D36">
              <w:rPr>
                <w:color w:val="auto"/>
                <w:lang w:val="kk-KZ" w:eastAsia="en-US"/>
              </w:rPr>
              <w:t xml:space="preserve"> дана;</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466C8B"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24BEEDDC" w14:textId="77777777" w:rsidR="007A35B6" w:rsidRPr="006F5D72" w:rsidRDefault="007A35B6" w:rsidP="007A35B6">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4BB7D0D6" w14:textId="77777777" w:rsidR="007A35B6" w:rsidRPr="006F5D72" w:rsidRDefault="007A35B6" w:rsidP="007A35B6">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65D37942" w:rsidR="007A35B6" w:rsidRPr="0070078B" w:rsidRDefault="007A35B6" w:rsidP="007A35B6">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12E11631" w:rsidR="007220CD" w:rsidRPr="0070078B" w:rsidRDefault="00BB60B1">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673A1E" w14:paraId="5AA53A50" w14:textId="77777777" w:rsidTr="00ED2311">
        <w:trPr>
          <w:trHeight w:val="1975"/>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7537AD49" w14:textId="77777777" w:rsidR="00ED2311" w:rsidRPr="00ED2311" w:rsidRDefault="00ED2311" w:rsidP="00ED2311">
            <w:pPr>
              <w:spacing w:line="276" w:lineRule="auto"/>
              <w:rPr>
                <w:color w:val="auto"/>
                <w:lang w:val="kk-KZ" w:eastAsia="en-US"/>
              </w:rPr>
            </w:pPr>
            <w:r w:rsidRPr="00ED2311">
              <w:rPr>
                <w:color w:val="auto"/>
                <w:lang w:val="kk-KZ" w:eastAsia="en-US"/>
              </w:rPr>
              <w:t>Тығыздалған, төмен қарсылық, газ рекомбинациялық қорғасын қышқылы (VRLA) батареясы.</w:t>
            </w:r>
          </w:p>
          <w:p w14:paraId="73FFB2A4" w14:textId="25104B98" w:rsidR="00ED2311" w:rsidRPr="00ED2311" w:rsidRDefault="00ED2311" w:rsidP="00ED2311">
            <w:pPr>
              <w:spacing w:line="276" w:lineRule="auto"/>
              <w:rPr>
                <w:color w:val="auto"/>
                <w:lang w:val="kk-KZ" w:eastAsia="en-US"/>
              </w:rPr>
            </w:pPr>
            <w:r w:rsidRPr="00ED2311">
              <w:rPr>
                <w:color w:val="auto"/>
                <w:lang w:val="kk-KZ" w:eastAsia="en-US"/>
              </w:rPr>
              <w:t>AGM</w:t>
            </w:r>
            <w:r w:rsidR="00776C97">
              <w:rPr>
                <w:color w:val="auto"/>
                <w:lang w:val="kk-KZ" w:eastAsia="en-US"/>
              </w:rPr>
              <w:t xml:space="preserve"> (Absorbed Glass Mat) </w:t>
            </w:r>
            <w:r w:rsidRPr="00ED2311">
              <w:rPr>
                <w:color w:val="auto"/>
                <w:lang w:val="kk-KZ" w:eastAsia="en-US"/>
              </w:rPr>
              <w:t xml:space="preserve"> өндіру технологиясы.</w:t>
            </w:r>
          </w:p>
          <w:p w14:paraId="337537CA" w14:textId="77777777" w:rsidR="00ED2311" w:rsidRPr="00ED2311" w:rsidRDefault="00ED2311" w:rsidP="00ED2311">
            <w:pPr>
              <w:spacing w:line="276" w:lineRule="auto"/>
              <w:rPr>
                <w:color w:val="auto"/>
                <w:lang w:val="kk-KZ" w:eastAsia="en-US"/>
              </w:rPr>
            </w:pPr>
            <w:r w:rsidRPr="00ED2311">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B48C8C5" w14:textId="32E9FDC0" w:rsidR="00303637" w:rsidRDefault="00ED2311" w:rsidP="00ED2311">
            <w:pPr>
              <w:spacing w:line="276" w:lineRule="auto"/>
              <w:rPr>
                <w:color w:val="auto"/>
                <w:lang w:val="kk-KZ" w:eastAsia="en-US"/>
              </w:rPr>
            </w:pPr>
            <w:r w:rsidRPr="00ED2311">
              <w:rPr>
                <w:color w:val="auto"/>
                <w:lang w:val="kk-KZ" w:eastAsia="en-US"/>
              </w:rPr>
              <w:t>Батарея IEC 60896, JIS стандартына сәйкес келеді.</w:t>
            </w:r>
          </w:p>
          <w:p w14:paraId="2ECE3236" w14:textId="524AE1F1" w:rsidR="007220CD" w:rsidRPr="00AA1D00" w:rsidRDefault="007220CD" w:rsidP="00AA1D00">
            <w:pPr>
              <w:spacing w:line="276" w:lineRule="auto"/>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pPr>
              <w:spacing w:line="276" w:lineRule="auto"/>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pPr>
              <w:spacing w:line="276" w:lineRule="auto"/>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41043E51" w:rsidR="007220CD" w:rsidRDefault="007220CD">
            <w:pPr>
              <w:spacing w:line="276" w:lineRule="auto"/>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DC6E41">
              <w:rPr>
                <w:color w:val="auto"/>
                <w:lang w:val="kk-KZ" w:eastAsia="en-US"/>
              </w:rPr>
              <w:t>12</w:t>
            </w:r>
            <w:r>
              <w:rPr>
                <w:color w:val="auto"/>
                <w:lang w:eastAsia="en-US"/>
              </w:rPr>
              <w:t>А</w:t>
            </w:r>
            <w:r w:rsidR="00AA1D00">
              <w:rPr>
                <w:color w:val="auto"/>
                <w:lang w:val="kk-KZ" w:eastAsia="en-US"/>
              </w:rPr>
              <w:t>/</w:t>
            </w:r>
            <w:r>
              <w:rPr>
                <w:color w:val="auto"/>
                <w:lang w:val="kk-KZ" w:eastAsia="en-US"/>
              </w:rPr>
              <w:t>с</w:t>
            </w:r>
          </w:p>
          <w:p w14:paraId="2D813DDD" w14:textId="4BCB3143" w:rsidR="007220CD" w:rsidRDefault="007220CD">
            <w:pPr>
              <w:spacing w:line="276" w:lineRule="auto"/>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DC6E41">
              <w:rPr>
                <w:color w:val="auto"/>
                <w:lang w:eastAsia="en-US"/>
              </w:rPr>
              <w:t>1</w:t>
            </w:r>
            <w:r w:rsidR="00AA1D00">
              <w:rPr>
                <w:color w:val="auto"/>
                <w:lang w:val="kk-KZ" w:eastAsia="en-US"/>
              </w:rPr>
              <w:t>8</w:t>
            </w:r>
            <w:r w:rsidR="00DC6E41">
              <w:rPr>
                <w:color w:val="auto"/>
                <w:lang w:val="kk-KZ" w:eastAsia="en-US"/>
              </w:rPr>
              <w:t>0</w:t>
            </w:r>
            <w:r>
              <w:rPr>
                <w:color w:val="auto"/>
                <w:lang w:eastAsia="en-US"/>
              </w:rPr>
              <w:t>А (5сек)</w:t>
            </w:r>
          </w:p>
          <w:p w14:paraId="03236D27" w14:textId="47032D3A" w:rsidR="009549B1" w:rsidRDefault="009549B1">
            <w:pPr>
              <w:spacing w:line="276" w:lineRule="auto"/>
              <w:rPr>
                <w:color w:val="auto"/>
                <w:lang w:val="kk-KZ" w:eastAsia="en-US"/>
              </w:rPr>
            </w:pPr>
            <w:r>
              <w:rPr>
                <w:color w:val="auto"/>
                <w:lang w:val="kk-KZ" w:eastAsia="en-US"/>
              </w:rPr>
              <w:t>Ішкі кедергі</w:t>
            </w:r>
            <w:r w:rsidR="00227DDF">
              <w:rPr>
                <w:color w:val="auto"/>
                <w:lang w:val="kk-KZ" w:eastAsia="en-US"/>
              </w:rPr>
              <w:t>сі</w:t>
            </w:r>
            <w:r>
              <w:rPr>
                <w:color w:val="auto"/>
                <w:lang w:val="kk-KZ" w:eastAsia="en-US"/>
              </w:rPr>
              <w:t xml:space="preserve">: кемінде </w:t>
            </w:r>
            <w:r w:rsidRPr="009549B1">
              <w:rPr>
                <w:color w:val="auto"/>
                <w:lang w:val="kk-KZ" w:eastAsia="en-US"/>
              </w:rPr>
              <w:t>11 мОм</w:t>
            </w:r>
          </w:p>
          <w:p w14:paraId="733C4FA2" w14:textId="011F270C" w:rsidR="007220CD" w:rsidRDefault="007220CD">
            <w:pPr>
              <w:spacing w:line="276" w:lineRule="auto"/>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2CDAD1F" w:rsidR="007220CD" w:rsidRDefault="007220CD">
            <w:pPr>
              <w:spacing w:line="276" w:lineRule="auto"/>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ED2311">
              <w:rPr>
                <w:color w:val="auto"/>
                <w:lang w:eastAsia="en-US"/>
              </w:rPr>
              <w:t>клдік</w:t>
            </w:r>
            <w:proofErr w:type="spellEnd"/>
            <w:r w:rsidR="00ED2311">
              <w:rPr>
                <w:color w:val="auto"/>
                <w:lang w:eastAsia="en-US"/>
              </w:rPr>
              <w:t xml:space="preserve"> режим (±0,2В) :14,4 – 15,0</w:t>
            </w:r>
            <w:proofErr w:type="gramStart"/>
            <w:r w:rsidR="00AA1D00">
              <w:rPr>
                <w:color w:val="auto"/>
                <w:lang w:eastAsia="en-US"/>
              </w:rPr>
              <w:t>В</w:t>
            </w:r>
            <w:proofErr w:type="gramEnd"/>
          </w:p>
          <w:p w14:paraId="1A4E7103" w14:textId="1F11059E" w:rsidR="007B01A7" w:rsidRPr="00AA1D00" w:rsidRDefault="00DC6E41">
            <w:pPr>
              <w:spacing w:line="276" w:lineRule="auto"/>
              <w:rPr>
                <w:color w:val="auto"/>
                <w:lang w:val="kk-KZ" w:eastAsia="en-US"/>
              </w:rPr>
            </w:pPr>
            <w:r>
              <w:rPr>
                <w:color w:val="auto"/>
                <w:lang w:val="kk-KZ" w:eastAsia="en-US"/>
              </w:rPr>
              <w:t>Максималды зарядтау тогы: 3,</w:t>
            </w:r>
            <w:r w:rsidR="007B01A7" w:rsidRPr="007B01A7">
              <w:rPr>
                <w:color w:val="auto"/>
                <w:lang w:val="kk-KZ" w:eastAsia="en-US"/>
              </w:rPr>
              <w:t>6А кем емес</w:t>
            </w:r>
          </w:p>
          <w:p w14:paraId="702A2FC4" w14:textId="77777777" w:rsidR="007220CD" w:rsidRDefault="007220CD">
            <w:pPr>
              <w:spacing w:line="276" w:lineRule="auto"/>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3D1720AD" w:rsidR="007220CD" w:rsidRDefault="007A35B6">
            <w:pPr>
              <w:spacing w:line="276" w:lineRule="auto"/>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w:t>
            </w:r>
            <w:proofErr w:type="gramStart"/>
            <w:r w:rsidR="007220CD">
              <w:rPr>
                <w:color w:val="auto"/>
                <w:lang w:eastAsia="en-US"/>
              </w:rPr>
              <w:t>С</w:t>
            </w:r>
            <w:r w:rsidR="007220CD">
              <w:rPr>
                <w:color w:val="auto"/>
                <w:lang w:val="kk-KZ" w:eastAsia="en-US"/>
              </w:rPr>
              <w:t>-</w:t>
            </w:r>
            <w:proofErr w:type="gramEnd"/>
            <w:r w:rsidR="007220CD">
              <w:rPr>
                <w:color w:val="auto"/>
                <w:lang w:val="kk-KZ" w:eastAsia="en-US"/>
              </w:rPr>
              <w:t>қа дейін</w:t>
            </w:r>
          </w:p>
          <w:p w14:paraId="092AE004" w14:textId="04C86445" w:rsidR="007220CD" w:rsidRDefault="007220CD">
            <w:pPr>
              <w:spacing w:line="276" w:lineRule="auto"/>
              <w:rPr>
                <w:color w:val="auto"/>
                <w:lang w:val="kk-KZ" w:eastAsia="en-US"/>
              </w:rPr>
            </w:pPr>
            <w:r>
              <w:rPr>
                <w:color w:val="auto"/>
                <w:lang w:eastAsia="en-US"/>
              </w:rPr>
              <w:t>Заряд: –</w:t>
            </w:r>
            <w:r w:rsidR="007A35B6">
              <w:rPr>
                <w:color w:val="auto"/>
                <w:lang w:val="kk-KZ" w:eastAsia="en-US"/>
              </w:rPr>
              <w:t>15</w:t>
            </w:r>
            <w:r>
              <w:rPr>
                <w:color w:val="auto"/>
                <w:lang w:val="kk-KZ" w:eastAsia="en-US"/>
              </w:rPr>
              <w:t>-ден</w:t>
            </w:r>
            <w:r w:rsidR="007A35B6">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36301D8C" w:rsidR="007220CD" w:rsidRDefault="007220CD">
            <w:pPr>
              <w:spacing w:line="276" w:lineRule="auto"/>
              <w:rPr>
                <w:color w:val="auto"/>
                <w:lang w:eastAsia="en-US"/>
              </w:rPr>
            </w:pPr>
            <w:r>
              <w:rPr>
                <w:color w:val="auto"/>
                <w:lang w:val="kk-KZ" w:eastAsia="en-US"/>
              </w:rPr>
              <w:t>Сақтау</w:t>
            </w:r>
            <w:r w:rsidR="007A35B6">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pPr>
              <w:spacing w:line="276" w:lineRule="auto"/>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17773C4E" w:rsidR="007220CD" w:rsidRDefault="00B0168B">
            <w:pPr>
              <w:spacing w:line="276" w:lineRule="auto"/>
              <w:rPr>
                <w:color w:val="auto"/>
                <w:lang w:eastAsia="en-US"/>
              </w:rPr>
            </w:pPr>
            <w:r>
              <w:rPr>
                <w:color w:val="auto"/>
                <w:lang w:val="kk-KZ" w:eastAsia="en-US"/>
              </w:rPr>
              <w:t xml:space="preserve">Ұзындығы </w:t>
            </w:r>
            <w:r w:rsidR="00ED2311">
              <w:rPr>
                <w:color w:val="auto"/>
                <w:lang w:val="kk-KZ" w:eastAsia="en-US"/>
              </w:rPr>
              <w:t>151-</w:t>
            </w:r>
            <w:r>
              <w:rPr>
                <w:color w:val="auto"/>
                <w:lang w:val="kk-KZ" w:eastAsia="en-US"/>
              </w:rPr>
              <w:t>1</w:t>
            </w:r>
            <w:r w:rsidR="00DC6E41">
              <w:rPr>
                <w:color w:val="auto"/>
                <w:lang w:eastAsia="en-US"/>
              </w:rPr>
              <w:t>5</w:t>
            </w:r>
            <w:r w:rsidR="00DC6E41">
              <w:rPr>
                <w:color w:val="auto"/>
                <w:lang w:val="kk-KZ" w:eastAsia="en-US"/>
              </w:rPr>
              <w:t>2</w:t>
            </w:r>
            <w:r w:rsidR="007220CD">
              <w:rPr>
                <w:color w:val="auto"/>
                <w:lang w:eastAsia="en-US"/>
              </w:rPr>
              <w:t xml:space="preserve"> мм</w:t>
            </w:r>
          </w:p>
          <w:p w14:paraId="6188D122" w14:textId="54513F19" w:rsidR="007220CD" w:rsidRDefault="007220CD">
            <w:pPr>
              <w:spacing w:line="276" w:lineRule="auto"/>
              <w:rPr>
                <w:color w:val="auto"/>
                <w:lang w:eastAsia="en-US"/>
              </w:rPr>
            </w:pPr>
            <w:r>
              <w:rPr>
                <w:color w:val="auto"/>
                <w:lang w:val="kk-KZ" w:eastAsia="en-US"/>
              </w:rPr>
              <w:t>Ені</w:t>
            </w:r>
            <w:r w:rsidR="00B0168B">
              <w:rPr>
                <w:color w:val="auto"/>
                <w:lang w:eastAsia="en-US"/>
              </w:rPr>
              <w:t xml:space="preserve"> </w:t>
            </w:r>
            <w:r w:rsidR="00ED2311">
              <w:rPr>
                <w:color w:val="auto"/>
                <w:lang w:eastAsia="en-US"/>
              </w:rPr>
              <w:t>98-</w:t>
            </w:r>
            <w:r w:rsidR="00DC6E41">
              <w:rPr>
                <w:color w:val="auto"/>
                <w:lang w:val="kk-KZ" w:eastAsia="en-US"/>
              </w:rPr>
              <w:t>99</w:t>
            </w:r>
            <w:r>
              <w:rPr>
                <w:color w:val="auto"/>
                <w:lang w:eastAsia="en-US"/>
              </w:rPr>
              <w:t xml:space="preserve"> мм</w:t>
            </w:r>
          </w:p>
          <w:p w14:paraId="58CBE602" w14:textId="325D9407" w:rsidR="007220CD" w:rsidRDefault="00B0168B">
            <w:pPr>
              <w:spacing w:line="276" w:lineRule="auto"/>
              <w:rPr>
                <w:color w:val="auto"/>
                <w:lang w:eastAsia="en-US"/>
              </w:rPr>
            </w:pPr>
            <w:r>
              <w:rPr>
                <w:color w:val="auto"/>
                <w:lang w:val="kk-KZ" w:eastAsia="en-US"/>
              </w:rPr>
              <w:t xml:space="preserve">Биіктігі </w:t>
            </w:r>
            <w:r w:rsidR="00ED2311">
              <w:rPr>
                <w:color w:val="auto"/>
                <w:lang w:val="kk-KZ" w:eastAsia="en-US"/>
              </w:rPr>
              <w:t>93-</w:t>
            </w:r>
            <w:r w:rsidR="00DC6E41">
              <w:rPr>
                <w:color w:val="auto"/>
                <w:lang w:eastAsia="en-US"/>
              </w:rPr>
              <w:t>9</w:t>
            </w:r>
            <w:r w:rsidR="00ED2311">
              <w:rPr>
                <w:color w:val="auto"/>
                <w:lang w:val="kk-KZ" w:eastAsia="en-US"/>
              </w:rPr>
              <w:t>4</w:t>
            </w:r>
            <w:r w:rsidR="007220CD">
              <w:rPr>
                <w:color w:val="auto"/>
                <w:lang w:eastAsia="en-US"/>
              </w:rPr>
              <w:t xml:space="preserve"> мм</w:t>
            </w:r>
          </w:p>
          <w:p w14:paraId="2143C0B5" w14:textId="4B04A6C9" w:rsidR="007220CD" w:rsidRDefault="007220CD">
            <w:pPr>
              <w:spacing w:line="276" w:lineRule="auto"/>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ED2311">
              <w:rPr>
                <w:color w:val="auto"/>
                <w:lang w:eastAsia="en-US"/>
              </w:rPr>
              <w:t>98-</w:t>
            </w:r>
            <w:r w:rsidR="00B0168B">
              <w:rPr>
                <w:color w:val="auto"/>
                <w:lang w:val="kk-KZ" w:eastAsia="en-US"/>
              </w:rPr>
              <w:t>1</w:t>
            </w:r>
            <w:r w:rsidR="006520EB">
              <w:rPr>
                <w:color w:val="auto"/>
                <w:lang w:eastAsia="en-US"/>
              </w:rPr>
              <w:t>0</w:t>
            </w:r>
            <w:r w:rsidR="00DC6E41">
              <w:rPr>
                <w:color w:val="auto"/>
                <w:lang w:val="kk-KZ" w:eastAsia="en-US"/>
              </w:rPr>
              <w:t>0</w:t>
            </w:r>
            <w:r>
              <w:rPr>
                <w:color w:val="auto"/>
                <w:lang w:eastAsia="en-US"/>
              </w:rPr>
              <w:t xml:space="preserve"> мм.</w:t>
            </w:r>
          </w:p>
          <w:p w14:paraId="3F449B66" w14:textId="574FEE3B" w:rsidR="007220CD" w:rsidRDefault="007220CD">
            <w:pPr>
              <w:spacing w:line="276" w:lineRule="auto"/>
              <w:rPr>
                <w:color w:val="auto"/>
                <w:lang w:eastAsia="en-US"/>
              </w:rPr>
            </w:pPr>
            <w:r>
              <w:rPr>
                <w:color w:val="auto"/>
                <w:lang w:val="kk-KZ" w:eastAsia="en-US"/>
              </w:rPr>
              <w:t>Салмағы</w:t>
            </w:r>
            <w:r>
              <w:rPr>
                <w:color w:val="auto"/>
                <w:lang w:eastAsia="en-US"/>
              </w:rPr>
              <w:t xml:space="preserve"> (± 3%): </w:t>
            </w:r>
            <w:r w:rsidR="00673A1E">
              <w:rPr>
                <w:color w:val="auto"/>
                <w:lang w:eastAsia="en-US"/>
              </w:rPr>
              <w:t>4</w:t>
            </w:r>
            <w:r w:rsidR="00DC6E41">
              <w:rPr>
                <w:color w:val="auto"/>
                <w:lang w:val="kk-KZ" w:eastAsia="en-US"/>
              </w:rPr>
              <w:t>,</w:t>
            </w:r>
            <w:r w:rsidR="00673A1E">
              <w:rPr>
                <w:color w:val="auto"/>
                <w:lang w:val="kk-KZ" w:eastAsia="en-US"/>
              </w:rPr>
              <w:t>0</w:t>
            </w:r>
            <w:bookmarkStart w:id="0" w:name="_GoBack"/>
            <w:bookmarkEnd w:id="0"/>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pPr>
              <w:spacing w:line="276" w:lineRule="auto"/>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36B644E5" w:rsidR="007220CD" w:rsidRPr="00DC6E41" w:rsidRDefault="007220CD" w:rsidP="006520EB">
            <w:pPr>
              <w:spacing w:line="276" w:lineRule="auto"/>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B0168B">
              <w:rPr>
                <w:color w:val="auto"/>
                <w:lang w:val="en-US" w:eastAsia="en-US"/>
              </w:rPr>
              <w:t>F</w:t>
            </w:r>
            <w:r w:rsidR="00DC6E41">
              <w:rPr>
                <w:color w:val="auto"/>
                <w:lang w:val="kk-KZ" w:eastAsia="en-US"/>
              </w:rPr>
              <w:t>2</w:t>
            </w:r>
          </w:p>
          <w:p w14:paraId="2C9C136E" w14:textId="02FFC871" w:rsidR="007220CD" w:rsidRDefault="007220CD">
            <w:pPr>
              <w:spacing w:line="276" w:lineRule="auto"/>
              <w:rPr>
                <w:color w:val="auto"/>
                <w:lang w:val="kk-KZ" w:eastAsia="en-US"/>
              </w:rPr>
            </w:pPr>
            <w:r>
              <w:rPr>
                <w:color w:val="auto"/>
                <w:lang w:val="kk-KZ" w:eastAsia="en-US"/>
              </w:rPr>
              <w:t xml:space="preserve">Сыйымдылығы кемінде (25°С кезінде): </w:t>
            </w:r>
          </w:p>
          <w:p w14:paraId="33B4A5D0" w14:textId="67C15844" w:rsidR="00ED2311" w:rsidRPr="00ED2311" w:rsidRDefault="00ED2311" w:rsidP="00ED2311">
            <w:pPr>
              <w:spacing w:line="276" w:lineRule="auto"/>
              <w:rPr>
                <w:color w:val="auto"/>
                <w:lang w:val="kk-KZ" w:eastAsia="en-US"/>
              </w:rPr>
            </w:pPr>
            <w:r w:rsidRPr="00ED2311">
              <w:rPr>
                <w:color w:val="auto"/>
                <w:lang w:val="kk-KZ" w:eastAsia="en-US"/>
              </w:rPr>
              <w:t>1 сағат</w:t>
            </w:r>
            <w:r>
              <w:rPr>
                <w:color w:val="auto"/>
                <w:lang w:val="kk-KZ" w:eastAsia="en-US"/>
              </w:rPr>
              <w:t>тық</w:t>
            </w:r>
            <w:r w:rsidRPr="00ED2311">
              <w:rPr>
                <w:color w:val="auto"/>
                <w:lang w:val="kk-KZ" w:eastAsia="en-US"/>
              </w:rPr>
              <w:t xml:space="preserve"> разряд 7,6А/сағ 9,60В дейін</w:t>
            </w:r>
          </w:p>
          <w:p w14:paraId="3449F9D9" w14:textId="77777777" w:rsidR="00ED2311" w:rsidRPr="00ED2311" w:rsidRDefault="00ED2311" w:rsidP="00ED2311">
            <w:pPr>
              <w:spacing w:line="276" w:lineRule="auto"/>
              <w:rPr>
                <w:color w:val="auto"/>
                <w:lang w:val="kk-KZ" w:eastAsia="en-US"/>
              </w:rPr>
            </w:pPr>
            <w:r w:rsidRPr="00ED2311">
              <w:rPr>
                <w:color w:val="auto"/>
                <w:lang w:val="kk-KZ" w:eastAsia="en-US"/>
              </w:rPr>
              <w:t>5 сағаттық разряд 10,2А/сағ 10,20В дейін</w:t>
            </w:r>
          </w:p>
          <w:p w14:paraId="1502D925" w14:textId="77777777" w:rsidR="00ED2311" w:rsidRPr="00ED2311" w:rsidRDefault="00ED2311" w:rsidP="00ED2311">
            <w:pPr>
              <w:spacing w:line="276" w:lineRule="auto"/>
              <w:rPr>
                <w:color w:val="auto"/>
                <w:lang w:val="kk-KZ" w:eastAsia="en-US"/>
              </w:rPr>
            </w:pPr>
            <w:r w:rsidRPr="00ED2311">
              <w:rPr>
                <w:color w:val="auto"/>
                <w:lang w:val="kk-KZ" w:eastAsia="en-US"/>
              </w:rPr>
              <w:lastRenderedPageBreak/>
              <w:t>10 сағаттық разряд 11,4А/сағ 10,50В дейін</w:t>
            </w:r>
          </w:p>
          <w:p w14:paraId="29B942BC" w14:textId="77777777" w:rsidR="00ED2311" w:rsidRDefault="00ED2311" w:rsidP="00ED2311">
            <w:pPr>
              <w:spacing w:line="276" w:lineRule="auto"/>
              <w:jc w:val="both"/>
              <w:rPr>
                <w:color w:val="auto"/>
                <w:lang w:val="kk-KZ" w:eastAsia="en-US"/>
              </w:rPr>
            </w:pPr>
            <w:r w:rsidRPr="00ED2311">
              <w:rPr>
                <w:color w:val="auto"/>
                <w:lang w:val="kk-KZ" w:eastAsia="en-US"/>
              </w:rPr>
              <w:t>20 сағаттық разряд 12А/сағ 10,50 В дейін</w:t>
            </w:r>
          </w:p>
          <w:p w14:paraId="6134DB2D" w14:textId="4341FC2B" w:rsidR="007220CD" w:rsidRDefault="007220CD" w:rsidP="00ED2311">
            <w:pPr>
              <w:spacing w:line="276" w:lineRule="auto"/>
              <w:jc w:val="both"/>
              <w:rPr>
                <w:color w:val="auto"/>
                <w:lang w:val="kk-KZ" w:eastAsia="en-US"/>
              </w:rPr>
            </w:pPr>
            <w:r>
              <w:rPr>
                <w:color w:val="auto"/>
                <w:lang w:val="kk-KZ" w:eastAsia="en-US"/>
              </w:rPr>
              <w:t>Өздігінен разрядталу: айына 3% артық емес;</w:t>
            </w:r>
          </w:p>
          <w:p w14:paraId="43C94528" w14:textId="1540EF64" w:rsidR="007220CD" w:rsidRDefault="007220CD">
            <w:pPr>
              <w:spacing w:line="276" w:lineRule="auto"/>
              <w:jc w:val="both"/>
              <w:rPr>
                <w:color w:val="auto"/>
                <w:lang w:val="kk-KZ" w:eastAsia="en-US"/>
              </w:rPr>
            </w:pPr>
            <w:r>
              <w:rPr>
                <w:color w:val="auto"/>
                <w:lang w:val="kk-KZ" w:eastAsia="en-US"/>
              </w:rPr>
              <w:t xml:space="preserve">Қызмет ету мерзімі: кемінде </w:t>
            </w:r>
            <w:r w:rsidR="00D905CB">
              <w:rPr>
                <w:color w:val="auto"/>
                <w:lang w:val="kk-KZ" w:eastAsia="en-US"/>
              </w:rPr>
              <w:t>8-</w:t>
            </w:r>
            <w:r>
              <w:rPr>
                <w:color w:val="auto"/>
                <w:lang w:val="kk-KZ" w:eastAsia="en-US"/>
              </w:rPr>
              <w:t>10 жыл.</w:t>
            </w:r>
          </w:p>
          <w:p w14:paraId="1B6EFA62" w14:textId="2EA4CE13" w:rsidR="007220CD" w:rsidRDefault="007220CD">
            <w:pPr>
              <w:spacing w:line="276" w:lineRule="auto"/>
              <w:rPr>
                <w:color w:val="auto"/>
                <w:lang w:val="kk-KZ" w:eastAsia="en-US"/>
              </w:rPr>
            </w:pPr>
            <w:r>
              <w:rPr>
                <w:color w:val="auto"/>
                <w:lang w:val="kk-KZ" w:eastAsia="en-US"/>
              </w:rPr>
              <w:t>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w:t>
            </w:r>
            <w:r w:rsidR="00BB60B1">
              <w:rPr>
                <w:color w:val="auto"/>
                <w:lang w:val="kk-KZ" w:eastAsia="en-US"/>
              </w:rPr>
              <w:t xml:space="preserve">аңбалануы тиіс. </w:t>
            </w:r>
            <w:r>
              <w:rPr>
                <w:color w:val="auto"/>
                <w:lang w:val="kk-KZ" w:eastAsia="en-US"/>
              </w:rPr>
              <w:t xml:space="preserve">Өндірілген күні зауыт жағдайында ЖЖ.АА.КК немесе КК.АА.ЖЖ. пішімінде жазылуы тиіс.    </w:t>
            </w:r>
          </w:p>
          <w:p w14:paraId="18409057" w14:textId="77777777" w:rsidR="006520EB" w:rsidRDefault="007220CD">
            <w:pPr>
              <w:spacing w:line="276" w:lineRule="auto"/>
              <w:jc w:val="both"/>
              <w:rPr>
                <w:color w:val="auto"/>
                <w:lang w:val="kk-KZ" w:eastAsia="en-US"/>
              </w:rPr>
            </w:pPr>
            <w:r>
              <w:rPr>
                <w:color w:val="auto"/>
                <w:lang w:val="kk-KZ" w:eastAsia="en-US"/>
              </w:rPr>
              <w:t>Аккумуляторлық батареялар қолданыстағы ҮҚК жүйесінде ауыстыру үшін сатып алынады және бір аккумулятор массивінде пайдаланылады. Осыған байланысты жеткізілетін барлық аккумуляторлық батареялар бір өндірушіден, маркасы, моделі бір, параметрлері де еш айырмашылықсыз бір желі қатарынан, бір партиядан және өнд</w:t>
            </w:r>
            <w:r w:rsidR="006520EB">
              <w:rPr>
                <w:color w:val="auto"/>
                <w:lang w:val="kk-KZ" w:eastAsia="en-US"/>
              </w:rPr>
              <w:t xml:space="preserve">ірілген күні бір болуы тиіс.   </w:t>
            </w:r>
          </w:p>
          <w:p w14:paraId="0385D0A6" w14:textId="244FC771" w:rsidR="007220CD" w:rsidRDefault="007220CD">
            <w:pPr>
              <w:spacing w:line="276" w:lineRule="auto"/>
              <w:jc w:val="both"/>
              <w:rPr>
                <w:color w:val="auto"/>
                <w:lang w:val="kk-KZ" w:eastAsia="en-US"/>
              </w:rPr>
            </w:pPr>
            <w:r w:rsidRPr="006520EB">
              <w:rPr>
                <w:b/>
                <w:color w:val="auto"/>
                <w:lang w:val="kk-KZ" w:eastAsia="en-US"/>
              </w:rPr>
              <w:t>Тауарды таңбалауға қойылатын талаптар:</w:t>
            </w:r>
            <w:r>
              <w:rPr>
                <w:color w:val="auto"/>
                <w:lang w:val="kk-KZ" w:eastAsia="en-US"/>
              </w:rPr>
              <w:t xml:space="preserve"> Жеткізілетін аккумуляторлық батареяларда таңбалау щелкография әдісімен немесе зауыттық жағдайда, өшіруді, желімдеуді және өңін кетіруді болдырмайтын жуылмайтын бояумен, сондай-ақ, марканың, модельдің, сыйымдылық </w:t>
            </w:r>
            <w:r w:rsidR="00736184">
              <w:rPr>
                <w:color w:val="auto"/>
                <w:lang w:val="kk-KZ" w:eastAsia="en-US"/>
              </w:rPr>
              <w:t xml:space="preserve">(А/сағ) </w:t>
            </w:r>
            <w:r>
              <w:rPr>
                <w:color w:val="auto"/>
                <w:lang w:val="kk-KZ" w:eastAsia="en-US"/>
              </w:rPr>
              <w:t>пен қуаттың (В</w:t>
            </w:r>
            <w:r w:rsidR="00736184">
              <w:rPr>
                <w:color w:val="auto"/>
                <w:lang w:val="kk-KZ" w:eastAsia="en-US"/>
              </w:rPr>
              <w:t>)</w:t>
            </w:r>
            <w:r>
              <w:rPr>
                <w:color w:val="auto"/>
                <w:lang w:val="kk-KZ" w:eastAsia="en-US"/>
              </w:rPr>
              <w:t>, көрсетілуін қамтуы тиіс.</w:t>
            </w:r>
          </w:p>
          <w:p w14:paraId="3FA2207C" w14:textId="77777777" w:rsidR="007220CD" w:rsidRDefault="007220CD">
            <w:pPr>
              <w:spacing w:line="276" w:lineRule="auto"/>
              <w:jc w:val="both"/>
              <w:rPr>
                <w:color w:val="auto"/>
                <w:lang w:val="kk-KZ" w:eastAsia="en-US"/>
              </w:rPr>
            </w:pPr>
            <w:r>
              <w:rPr>
                <w:color w:val="auto"/>
                <w:lang w:val="kk-KZ" w:eastAsia="en-US"/>
              </w:rPr>
              <w:t>Аккумуляторлық батареяларға жапсырмалар жабыстыруға жол берілмейді.</w:t>
            </w:r>
          </w:p>
          <w:p w14:paraId="26AB19B8" w14:textId="6A649134" w:rsidR="007220CD" w:rsidRPr="006520EB" w:rsidRDefault="007220CD">
            <w:pPr>
              <w:spacing w:line="276" w:lineRule="auto"/>
              <w:jc w:val="both"/>
              <w:rPr>
                <w:b/>
                <w:color w:val="auto"/>
                <w:lang w:val="kk-KZ" w:eastAsia="en-US"/>
              </w:rPr>
            </w:pPr>
            <w:r w:rsidRPr="006520EB">
              <w:rPr>
                <w:b/>
                <w:color w:val="auto"/>
                <w:lang w:val="kk-KZ" w:eastAsia="en-US"/>
              </w:rPr>
              <w:t xml:space="preserve">Тауардың орамына қойылатын талаптар: </w:t>
            </w:r>
          </w:p>
          <w:p w14:paraId="0D066597" w14:textId="77777777" w:rsidR="007220CD" w:rsidRDefault="007220CD">
            <w:pPr>
              <w:spacing w:line="276" w:lineRule="auto"/>
              <w:jc w:val="both"/>
              <w:rPr>
                <w:color w:val="auto"/>
                <w:lang w:val="kk-KZ" w:eastAsia="en-US"/>
              </w:rPr>
            </w:pPr>
            <w:r>
              <w:rPr>
                <w:color w:val="auto"/>
                <w:lang w:val="kk-KZ" w:eastAsia="en-US"/>
              </w:rPr>
              <w:t xml:space="preserve">Орама жеткізілетін тауардың сақталуын қамтамасыз етуі және метеорологиялық факторлардың әсерінен қорғауды қамтамасыз етуі тиіс.     </w:t>
            </w:r>
          </w:p>
          <w:p w14:paraId="573A8CDF" w14:textId="0350B39C" w:rsidR="004A47BC" w:rsidRPr="004A47BC" w:rsidRDefault="00D905CB" w:rsidP="004A47BC">
            <w:pPr>
              <w:spacing w:line="276" w:lineRule="auto"/>
              <w:rPr>
                <w:color w:val="auto"/>
                <w:lang w:val="kk-KZ" w:eastAsia="en-US"/>
              </w:rPr>
            </w:pPr>
            <w:r w:rsidRPr="00D905CB">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ерекшеліктерінде көрсетілг</w:t>
            </w:r>
            <w:r>
              <w:rPr>
                <w:color w:val="auto"/>
                <w:lang w:val="kk-KZ" w:eastAsia="en-US"/>
              </w:rPr>
              <w:t xml:space="preserve">ен талаптармен </w:t>
            </w:r>
            <w:r w:rsidRPr="00D905CB">
              <w:rPr>
                <w:color w:val="auto"/>
                <w:lang w:val="kk-KZ" w:eastAsia="en-US"/>
              </w:rPr>
              <w:t>салыстыруға мүмкіндік беретін сенімді ақпаратты ұсынуы тиіс.</w:t>
            </w:r>
          </w:p>
          <w:p w14:paraId="7C3B365A" w14:textId="77777777" w:rsidR="004A47BC" w:rsidRPr="004A47BC" w:rsidRDefault="004A47BC" w:rsidP="004A47BC">
            <w:pPr>
              <w:spacing w:line="276" w:lineRule="auto"/>
              <w:rPr>
                <w:color w:val="auto"/>
                <w:lang w:val="kk-KZ" w:eastAsia="en-US"/>
              </w:rPr>
            </w:pPr>
            <w:r w:rsidRPr="004A47BC">
              <w:rPr>
                <w:color w:val="auto"/>
                <w:lang w:val="kk-KZ" w:eastAsia="en-US"/>
              </w:rPr>
              <w:t>Әлеуетті жеткізушінің тауарының сипаттамасында жеткізілетін тауардың түрі, маркасы, моделі, техникалық сипаттамалары, өндіруші елі және тауарға электрондық сілтемесі бар өндірушінің электрондық веб-сайты, сондай-ақ тауарды жеткізуді қамтамасыз ететін басқа да ақпарат көрсетілуі тиіс. тауардың толық бейнесін береді.</w:t>
            </w:r>
          </w:p>
          <w:p w14:paraId="0DA3A95E" w14:textId="3A7F49E6" w:rsidR="007220CD" w:rsidRPr="004A47BC" w:rsidRDefault="00776C97" w:rsidP="004A47BC">
            <w:pPr>
              <w:spacing w:line="276" w:lineRule="auto"/>
              <w:rPr>
                <w:rFonts w:eastAsiaTheme="minorHAnsi"/>
                <w:color w:val="auto"/>
                <w:lang w:val="kk-KZ" w:eastAsia="en-US"/>
              </w:rPr>
            </w:pPr>
            <w:r w:rsidRPr="00936F17">
              <w:rPr>
                <w:color w:val="auto"/>
                <w:lang w:val="kk-KZ" w:eastAsia="en-US"/>
              </w:rPr>
              <w:t>Конкурстық өтінім шеңберінде Әлеуетті өнім беруші өнімді тікелей өндірушіден немесе дистрибьютор арқылы Жеткізуші сатып алғанына қарамастан, тауарды жөнелткен жағдайда өндіруші тауардың шығу тегі туралы сертификатты және көрсетілген өнім үшін зауыттық сынақ хаттамасын беретіні туралы өндірушіден хаттың көшірмесін ұсынуы тиіс.</w:t>
            </w:r>
            <w:r w:rsidR="004A47BC" w:rsidRPr="004A47BC">
              <w:rPr>
                <w:color w:val="auto"/>
                <w:lang w:val="kk-KZ" w:eastAsia="en-US"/>
              </w:rPr>
              <w:t xml:space="preserve"> Тауардың шығу тегінің сәйкестік сертификаттарындағы өндірушінің атауы конкурстық өтінімнің бөлігі ретінде берілген әлеуетті Өнім берушінің техникалық ерекшелігіндегі өндірушінің атауына сәйкес келуі </w:t>
            </w:r>
            <w:r w:rsidR="004A47BC" w:rsidRPr="004A47BC">
              <w:rPr>
                <w:color w:val="auto"/>
                <w:lang w:val="kk-KZ" w:eastAsia="en-US"/>
              </w:rPr>
              <w:lastRenderedPageBreak/>
              <w:t>к</w:t>
            </w:r>
            <w:r w:rsidR="004A47BC">
              <w:rPr>
                <w:color w:val="auto"/>
                <w:lang w:val="kk-KZ" w:eastAsia="en-US"/>
              </w:rPr>
              <w:t xml:space="preserve">ерек. </w:t>
            </w:r>
            <w:r w:rsidR="007220CD"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tc>
      </w:tr>
      <w:tr w:rsidR="00ED2311" w:rsidRPr="00673A1E" w14:paraId="0A1035A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FF5F9" w14:textId="6950C067" w:rsidR="00ED2311" w:rsidRDefault="00ED2311">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17F8" w14:textId="53C0F080" w:rsidR="00ED2311" w:rsidRPr="00ED2311" w:rsidRDefault="00ED2311">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7220CD" w:rsidRPr="00673A1E"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color w:val="auto"/>
                <w:szCs w:val="20"/>
                <w:lang w:val="kk-KZ" w:eastAsia="en-US"/>
              </w:rPr>
            </w:pPr>
            <w:r>
              <w:rPr>
                <w:b/>
                <w:color w:val="auto"/>
                <w:lang w:val="kk-KZ" w:eastAsia="en-US"/>
              </w:rPr>
              <w:t>Тауарды жеткізу барысында Жеткізуші міндетті:</w:t>
            </w:r>
          </w:p>
          <w:p w14:paraId="235403B2"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Жеткізушінің мөрімен расталған Сәйкестік сертификатының көшірмесін беріңіз.</w:t>
            </w:r>
          </w:p>
          <w:p w14:paraId="691E9BDA"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2025 жылдан ерте емес берілген тауардың шығарылған жері туралы сертификаттың көшірмесін ұсыныңыз.</w:t>
            </w:r>
          </w:p>
          <w:p w14:paraId="564DF261" w14:textId="77777777" w:rsidR="00776C97" w:rsidRDefault="00776C97" w:rsidP="00776C97">
            <w:pPr>
              <w:pStyle w:val="a6"/>
              <w:numPr>
                <w:ilvl w:val="0"/>
                <w:numId w:val="4"/>
              </w:numPr>
              <w:spacing w:line="276" w:lineRule="auto"/>
              <w:rPr>
                <w:lang w:val="kk-KZ" w:eastAsia="en-US"/>
              </w:rPr>
            </w:pPr>
            <w:r w:rsidRPr="00936F17">
              <w:rPr>
                <w:lang w:val="kk-KZ" w:eastAsia="en-US"/>
              </w:rPr>
              <w:t>Берілген батареялар шығарылған аккумуляторлар партиясын өндірушінің сынақ хаттамасының көшірмесін беріңіз.</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2DC1C341" w:rsidR="005261AF" w:rsidRPr="004A5D90" w:rsidRDefault="007220CD" w:rsidP="007A35B6">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4A5CE62E" w14:textId="7CDFB8CE" w:rsidR="006A7F2E" w:rsidRPr="004A5D90" w:rsidRDefault="007220CD" w:rsidP="007A35B6">
      <w:pPr>
        <w:ind w:firstLine="397"/>
        <w:jc w:val="both"/>
        <w:rPr>
          <w:rStyle w:val="s0"/>
          <w:color w:val="auto"/>
          <w:lang w:val="kk-KZ"/>
        </w:rPr>
      </w:pPr>
      <w:r>
        <w:rPr>
          <w:color w:val="auto"/>
          <w:lang w:val="kk-KZ"/>
        </w:rPr>
        <w:t>Ескерту.</w:t>
      </w: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13627E2" w14:textId="13D9A6A4" w:rsidR="004A47BC" w:rsidRDefault="007220CD" w:rsidP="005261AF">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C05B672" w14:textId="77777777" w:rsidR="00776C97" w:rsidRPr="005261AF" w:rsidRDefault="00776C97" w:rsidP="005261AF">
      <w:pPr>
        <w:ind w:firstLine="709"/>
        <w:rPr>
          <w:color w:val="auto"/>
          <w:lang w:val="kk-KZ"/>
        </w:rPr>
      </w:pPr>
    </w:p>
    <w:p w14:paraId="0AEFEE01" w14:textId="77777777" w:rsidR="00FC2B4E" w:rsidRDefault="00FC2B4E" w:rsidP="006D43A2">
      <w:pPr>
        <w:ind w:firstLine="6804"/>
        <w:jc w:val="right"/>
        <w:rPr>
          <w:color w:val="auto"/>
          <w:lang w:val="kk-KZ"/>
        </w:rPr>
      </w:pPr>
    </w:p>
    <w:p w14:paraId="30286CDD" w14:textId="2CC793D3" w:rsidR="00FC2B4E" w:rsidRPr="00FC2B4E" w:rsidRDefault="00FC2B4E" w:rsidP="00FC2B4E">
      <w:pPr>
        <w:autoSpaceDE w:val="0"/>
        <w:autoSpaceDN w:val="0"/>
        <w:adjustRightInd w:val="0"/>
        <w:jc w:val="both"/>
        <w:rPr>
          <w:b/>
          <w:bCs/>
          <w:lang w:val="kk-KZ"/>
        </w:rPr>
      </w:pPr>
      <w:r w:rsidRPr="00647534">
        <w:rPr>
          <w:b/>
          <w:bCs/>
          <w:lang w:val="kk-KZ"/>
        </w:rPr>
        <w:t>Басқарма төрағасы</w:t>
      </w:r>
      <w:r w:rsidR="00BB60B1">
        <w:rPr>
          <w:b/>
          <w:bCs/>
          <w:lang w:val="kk-KZ"/>
        </w:rPr>
        <w:t>ның орынбасары</w:t>
      </w:r>
      <w:r w:rsidRPr="00647534">
        <w:rPr>
          <w:b/>
          <w:bCs/>
          <w:lang w:val="kk-KZ"/>
        </w:rPr>
        <w:t xml:space="preserve"> –</w:t>
      </w:r>
      <w:r>
        <w:rPr>
          <w:b/>
          <w:bCs/>
          <w:lang w:val="kk-KZ"/>
        </w:rPr>
        <w:t xml:space="preserve"> </w:t>
      </w:r>
      <w:r w:rsidR="00BB60B1">
        <w:rPr>
          <w:b/>
          <w:bCs/>
          <w:lang w:val="kk-KZ"/>
        </w:rPr>
        <w:t>Техникалық директор</w:t>
      </w:r>
      <w:r w:rsidR="00BB60B1">
        <w:rPr>
          <w:b/>
          <w:bCs/>
          <w:lang w:val="kk-KZ"/>
        </w:rPr>
        <w:tab/>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7D6C575F" w14:textId="77777777" w:rsidR="007A35B6" w:rsidRDefault="007A35B6" w:rsidP="00D905CB">
      <w:pPr>
        <w:pStyle w:val="a9"/>
        <w:spacing w:before="0" w:beforeAutospacing="0" w:after="0" w:afterAutospacing="0"/>
        <w:jc w:val="both"/>
        <w:rPr>
          <w:b/>
          <w:lang w:val="kk-KZ"/>
        </w:rPr>
      </w:pPr>
    </w:p>
    <w:p w14:paraId="4042C17D" w14:textId="77777777" w:rsidR="00776C97" w:rsidRPr="00647534" w:rsidRDefault="00776C97" w:rsidP="00D905CB">
      <w:pPr>
        <w:pStyle w:val="a9"/>
        <w:spacing w:before="0" w:beforeAutospacing="0" w:after="0" w:afterAutospacing="0"/>
        <w:jc w:val="both"/>
        <w:rPr>
          <w:b/>
          <w:lang w:val="kk-KZ"/>
        </w:rPr>
      </w:pPr>
    </w:p>
    <w:p w14:paraId="1030B7C8" w14:textId="5DB12235"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w:t>
      </w:r>
      <w:r w:rsidR="00366AE9">
        <w:rPr>
          <w:b/>
          <w:lang w:val="kk-KZ"/>
        </w:rPr>
        <w:t>К</w:t>
      </w:r>
      <w:r w:rsidR="004A47BC">
        <w:rPr>
          <w:b/>
          <w:lang w:val="kk-KZ"/>
        </w:rPr>
        <w:t xml:space="preserve">. </w:t>
      </w:r>
      <w:r w:rsidR="00366AE9">
        <w:rPr>
          <w:b/>
          <w:lang w:val="kk-KZ"/>
        </w:rPr>
        <w:t>Ордатаев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A1C"/>
    <w:rsid w:val="00136527"/>
    <w:rsid w:val="001416B1"/>
    <w:rsid w:val="00146E0A"/>
    <w:rsid w:val="001529F1"/>
    <w:rsid w:val="00175E3F"/>
    <w:rsid w:val="00194845"/>
    <w:rsid w:val="001B5324"/>
    <w:rsid w:val="001B7612"/>
    <w:rsid w:val="0020115D"/>
    <w:rsid w:val="0021225F"/>
    <w:rsid w:val="00224927"/>
    <w:rsid w:val="00227DDF"/>
    <w:rsid w:val="0024103E"/>
    <w:rsid w:val="00282F77"/>
    <w:rsid w:val="00283AE5"/>
    <w:rsid w:val="002A36AF"/>
    <w:rsid w:val="002B6B92"/>
    <w:rsid w:val="002C6D5D"/>
    <w:rsid w:val="002D3C82"/>
    <w:rsid w:val="002E7E88"/>
    <w:rsid w:val="00303363"/>
    <w:rsid w:val="00303637"/>
    <w:rsid w:val="00307C71"/>
    <w:rsid w:val="0031515D"/>
    <w:rsid w:val="00322DAE"/>
    <w:rsid w:val="003420E9"/>
    <w:rsid w:val="00366AE9"/>
    <w:rsid w:val="00372B2A"/>
    <w:rsid w:val="003931DC"/>
    <w:rsid w:val="0039637A"/>
    <w:rsid w:val="003B0D0E"/>
    <w:rsid w:val="003B5194"/>
    <w:rsid w:val="003B5C0F"/>
    <w:rsid w:val="003C4289"/>
    <w:rsid w:val="003D21F8"/>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73A1E"/>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76C97"/>
    <w:rsid w:val="007826D8"/>
    <w:rsid w:val="00786779"/>
    <w:rsid w:val="007A35B6"/>
    <w:rsid w:val="007B01A7"/>
    <w:rsid w:val="00801AA0"/>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59A4"/>
    <w:rsid w:val="00947806"/>
    <w:rsid w:val="009549B1"/>
    <w:rsid w:val="009747F9"/>
    <w:rsid w:val="00976F8D"/>
    <w:rsid w:val="0098631C"/>
    <w:rsid w:val="00986852"/>
    <w:rsid w:val="00992AAF"/>
    <w:rsid w:val="0099482E"/>
    <w:rsid w:val="009A76BE"/>
    <w:rsid w:val="009A7FF0"/>
    <w:rsid w:val="009B6D3B"/>
    <w:rsid w:val="009D5FEF"/>
    <w:rsid w:val="009D66BF"/>
    <w:rsid w:val="009E5BE6"/>
    <w:rsid w:val="009F18B9"/>
    <w:rsid w:val="00A60268"/>
    <w:rsid w:val="00A90FD3"/>
    <w:rsid w:val="00A918AD"/>
    <w:rsid w:val="00AA1D00"/>
    <w:rsid w:val="00AA3880"/>
    <w:rsid w:val="00AB60DD"/>
    <w:rsid w:val="00AD272C"/>
    <w:rsid w:val="00B0168B"/>
    <w:rsid w:val="00B22C62"/>
    <w:rsid w:val="00B45F9D"/>
    <w:rsid w:val="00B4772D"/>
    <w:rsid w:val="00B8687A"/>
    <w:rsid w:val="00BA37F1"/>
    <w:rsid w:val="00BB60B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15F5C"/>
    <w:rsid w:val="00D2117F"/>
    <w:rsid w:val="00D316AE"/>
    <w:rsid w:val="00D45936"/>
    <w:rsid w:val="00D46499"/>
    <w:rsid w:val="00D5689C"/>
    <w:rsid w:val="00D56913"/>
    <w:rsid w:val="00D66DE5"/>
    <w:rsid w:val="00D824F9"/>
    <w:rsid w:val="00D82F67"/>
    <w:rsid w:val="00D905CB"/>
    <w:rsid w:val="00D9620B"/>
    <w:rsid w:val="00DB1501"/>
    <w:rsid w:val="00DB21D0"/>
    <w:rsid w:val="00DB5DFC"/>
    <w:rsid w:val="00DC6E41"/>
    <w:rsid w:val="00DE7A53"/>
    <w:rsid w:val="00E03550"/>
    <w:rsid w:val="00E31AE6"/>
    <w:rsid w:val="00E43E4F"/>
    <w:rsid w:val="00E47003"/>
    <w:rsid w:val="00E57767"/>
    <w:rsid w:val="00EA26C9"/>
    <w:rsid w:val="00EA2E31"/>
    <w:rsid w:val="00ED2311"/>
    <w:rsid w:val="00ED49F8"/>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EFF1C-2D82-4D50-9D50-39874A40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4</cp:revision>
  <cp:lastPrinted>2024-11-29T09:36:00Z</cp:lastPrinted>
  <dcterms:created xsi:type="dcterms:W3CDTF">2025-12-08T05:12:00Z</dcterms:created>
  <dcterms:modified xsi:type="dcterms:W3CDTF">2025-12-08T06:27:00Z</dcterms:modified>
</cp:coreProperties>
</file>